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73" w:rsidRDefault="005931D8" w:rsidP="00275573">
      <w:pPr>
        <w:widowControl/>
        <w:ind w:leftChars="100" w:left="2459" w:hangingChars="800" w:hanging="2249"/>
        <w:jc w:val="center"/>
        <w:rPr>
          <w:rFonts w:ascii="ＭＳ Ｐゴシック" w:eastAsia="ＭＳ Ｐゴシック" w:hAnsi="ＭＳ Ｐゴシック" w:cs="ＭＳ Ｐゴシック"/>
          <w:b/>
          <w:color w:val="002060"/>
          <w:kern w:val="0"/>
          <w:szCs w:val="21"/>
        </w:rPr>
      </w:pPr>
      <w:r w:rsidRPr="005931D8">
        <w:rPr>
          <w:rFonts w:asciiTheme="minorEastAsia" w:hAnsiTheme="minorEastAsia" w:cs="ＭＳ Ｐゴシック"/>
          <w:b/>
          <w:color w:val="00B050"/>
          <w:kern w:val="0"/>
          <w:sz w:val="28"/>
          <w:szCs w:val="28"/>
        </w:rPr>
        <w:t>週刊やすいゆたか</w:t>
      </w:r>
      <w:r w:rsidR="006B363F" w:rsidRPr="006B363F">
        <w:rPr>
          <w:rFonts w:asciiTheme="minorEastAsia" w:hAnsiTheme="minorEastAsia" w:cs="ＭＳ Ｐゴシック" w:hint="eastAsia"/>
          <w:b/>
          <w:color w:val="00B050"/>
          <w:kern w:val="0"/>
          <w:sz w:val="28"/>
          <w:szCs w:val="28"/>
          <w:eastAsianLayout w:id="337902336" w:vert="1" w:vertCompress="1"/>
        </w:rPr>
        <w:t>78</w:t>
      </w:r>
      <w:r w:rsidR="00DA57A4">
        <w:rPr>
          <w:rFonts w:asciiTheme="minorEastAsia" w:hAnsiTheme="minorEastAsia" w:cs="ＭＳ Ｐゴシック" w:hint="eastAsia"/>
          <w:b/>
          <w:color w:val="00B050"/>
          <w:kern w:val="0"/>
          <w:sz w:val="28"/>
          <w:szCs w:val="28"/>
        </w:rPr>
        <w:t>号</w:t>
      </w:r>
      <w:r w:rsidR="00DA57A4" w:rsidRPr="00DA57A4">
        <w:rPr>
          <w:rFonts w:asciiTheme="minorEastAsia" w:hAnsiTheme="minorEastAsia" w:cs="ＭＳ Ｐゴシック" w:hint="eastAsia"/>
          <w:b/>
          <w:color w:val="002060"/>
          <w:kern w:val="0"/>
          <w:szCs w:val="21"/>
          <w:eastAsianLayout w:id="293422849" w:vert="1" w:vertCompress="1"/>
        </w:rPr>
        <w:t>13</w:t>
      </w:r>
      <w:r w:rsidR="00D710A1">
        <w:rPr>
          <w:rFonts w:asciiTheme="minorEastAsia" w:hAnsiTheme="minorEastAsia" w:cs="ＭＳ Ｐゴシック" w:hint="eastAsia"/>
          <w:b/>
          <w:color w:val="002060"/>
          <w:kern w:val="0"/>
          <w:szCs w:val="21"/>
        </w:rPr>
        <w:t>年４</w:t>
      </w:r>
      <w:r w:rsidRPr="00DA57A4">
        <w:rPr>
          <w:rFonts w:ascii="ＭＳ Ｐゴシック" w:eastAsia="ＭＳ Ｐゴシック" w:hAnsi="ＭＳ Ｐゴシック" w:cs="ＭＳ Ｐゴシック"/>
          <w:b/>
          <w:color w:val="002060"/>
          <w:kern w:val="0"/>
          <w:szCs w:val="21"/>
        </w:rPr>
        <w:t>月</w:t>
      </w:r>
      <w:r w:rsidR="00D710A1">
        <w:rPr>
          <w:rFonts w:ascii="ＭＳ Ｐゴシック" w:eastAsia="ＭＳ Ｐゴシック" w:hAnsi="ＭＳ Ｐゴシック" w:cs="ＭＳ Ｐゴシック" w:hint="eastAsia"/>
          <w:b/>
          <w:color w:val="002060"/>
          <w:kern w:val="0"/>
          <w:szCs w:val="21"/>
        </w:rPr>
        <w:t>４</w:t>
      </w:r>
      <w:r w:rsidRPr="00DA57A4">
        <w:rPr>
          <w:rFonts w:ascii="ＭＳ Ｐゴシック" w:eastAsia="ＭＳ Ｐゴシック" w:hAnsi="ＭＳ Ｐゴシック" w:cs="ＭＳ Ｐゴシック"/>
          <w:b/>
          <w:color w:val="002060"/>
          <w:kern w:val="0"/>
          <w:szCs w:val="21"/>
        </w:rPr>
        <w:t>日</w:t>
      </w:r>
    </w:p>
    <w:p w:rsidR="00147882" w:rsidRDefault="00147882" w:rsidP="00F15958">
      <w:pPr>
        <w:rPr>
          <w:b/>
          <w:color w:val="00B050"/>
          <w:sz w:val="28"/>
          <w:szCs w:val="28"/>
        </w:rPr>
      </w:pPr>
    </w:p>
    <w:p w:rsidR="00476220" w:rsidRDefault="00476220" w:rsidP="006B363F">
      <w:pPr>
        <w:rPr>
          <w:rFonts w:ascii="Century" w:eastAsia="ＭＳ 明朝" w:hAnsi="Century" w:cs="Times New Roman"/>
          <w:b/>
          <w:color w:val="002060"/>
          <w:sz w:val="28"/>
          <w:szCs w:val="28"/>
        </w:rPr>
      </w:pPr>
      <w:r>
        <w:rPr>
          <w:rFonts w:ascii="Century" w:eastAsia="ＭＳ 明朝" w:hAnsi="Century" w:cs="Times New Roman" w:hint="eastAsia"/>
          <w:b/>
          <w:color w:val="002060"/>
          <w:sz w:val="28"/>
          <w:szCs w:val="28"/>
        </w:rPr>
        <w:t>ビジネスマンのための西田哲学入門</w:t>
      </w:r>
    </w:p>
    <w:p w:rsidR="008378D3" w:rsidRDefault="00476220" w:rsidP="00476220">
      <w:pPr>
        <w:ind w:leftChars="200" w:left="420"/>
        <w:rPr>
          <w:rFonts w:ascii="Century" w:eastAsia="ＭＳ 明朝" w:hAnsi="Century" w:cs="Times New Roman"/>
          <w:b/>
          <w:color w:val="002060"/>
          <w:sz w:val="26"/>
          <w:szCs w:val="26"/>
        </w:rPr>
      </w:pPr>
      <w:r w:rsidRPr="00476220">
        <w:rPr>
          <w:rFonts w:ascii="Century" w:eastAsia="ＭＳ 明朝" w:hAnsi="Century" w:cs="Times New Roman" w:hint="eastAsia"/>
          <w:b/>
          <w:color w:val="002060"/>
          <w:sz w:val="26"/>
          <w:szCs w:val="26"/>
        </w:rPr>
        <w:t>第二章　働くものから見るものへ</w:t>
      </w:r>
    </w:p>
    <w:p w:rsidR="00D710A1" w:rsidRPr="00D710A1" w:rsidRDefault="00D710A1" w:rsidP="00D710A1">
      <w:pPr>
        <w:rPr>
          <w:rFonts w:ascii="Century" w:eastAsia="ＭＳ 明朝" w:hAnsi="Century" w:cs="Times New Roman"/>
          <w:szCs w:val="21"/>
        </w:rPr>
      </w:pP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w:t>
      </w:r>
      <w:r w:rsidRPr="00D710A1">
        <w:rPr>
          <w:rFonts w:ascii="Century" w:eastAsia="ＭＳ 明朝" w:hAnsi="Century" w:cs="Times New Roman" w:hint="eastAsia"/>
          <w:b/>
          <w:color w:val="0070C0"/>
          <w:szCs w:val="21"/>
        </w:rPr>
        <w:t>４、働くものから見るものへ</w:t>
      </w:r>
      <w:r w:rsidRPr="00D710A1">
        <w:rPr>
          <w:rFonts w:ascii="Century" w:eastAsia="ＭＳ 明朝" w:hAnsi="Century" w:cs="Times New Roman"/>
          <w:b/>
          <w:color w:val="0070C0"/>
          <w:szCs w:val="21"/>
        </w:rPr>
        <w:br/>
      </w:r>
      <w:r w:rsidRPr="00D710A1">
        <w:rPr>
          <w:rFonts w:ascii="Century" w:eastAsia="ＭＳ 明朝" w:hAnsi="Century" w:cs="Times New Roman" w:hint="eastAsia"/>
          <w:szCs w:val="21"/>
        </w:rPr>
        <w:br/>
      </w:r>
      <w:r w:rsidRPr="00D710A1">
        <w:rPr>
          <w:rFonts w:ascii="Century" w:eastAsia="ＭＳ 明朝" w:hAnsi="Century" w:cs="Times New Roman" w:hint="eastAsia"/>
          <w:szCs w:val="21"/>
        </w:rPr>
        <w:t xml:space="preserve">　さて、西田は純粋経験を意志によって統一された経験と捉えることで、意識経験を絶対自由意志の現れだと説明しました。いかなる困難やトラブルであっても、それを絶対自由意志の立場から、己自身の生の現実として受け止めようとしたの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意志の立場からは、世界は自己の意思を貫徹し、思い通りに変革するための素材であり、契機ですから、自分の意思と努力次第で何とかなるものでないと困りますね。元々純粋経験である限り、意志によって統一されているのですから、どうにかなるはずなの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主観にとってどうにもならないものが意識統一されても、絶対自由意志は立ち往生するだけです。だいたい、仏教の立場から言えば、この世界の根底に法と一体化した仏陀がいて、世界はその現れなので、原理的に解決不能な問題はないはず</w:t>
      </w:r>
      <w:r w:rsidRPr="00D710A1">
        <w:rPr>
          <w:rFonts w:ascii="Century" w:eastAsia="ＭＳ 明朝" w:hAnsi="Century" w:cs="Times New Roman" w:hint="eastAsia"/>
          <w:szCs w:val="21"/>
        </w:rPr>
        <w:lastRenderedPageBreak/>
        <w:t>なのです。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とはいえそれはおそらく仏陀にとってはそうであっても、煩悩に生きる凡夫にとっては絶望的な苦難が次々と押し寄せてくるように思われます。</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純粋経験から絶対自由意志の立場にまで深まり、主意主義的な「働くもの」の哲学を展開してきた西田は、悪戦苦闘のドッキュメントの末、「見るもの」の立場を打ち出すようになるのです。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一九二七年刊の『働くものから見るものへ』</w:t>
      </w:r>
      <w:r w:rsidRPr="00D710A1">
        <w:rPr>
          <w:rFonts w:ascii="Century" w:eastAsia="ＭＳ 明朝" w:hAnsi="Century" w:cs="Times New Roman" w:hint="eastAsia"/>
          <w:szCs w:val="21"/>
        </w:rPr>
        <w:t>(</w:t>
      </w:r>
      <w:r w:rsidRPr="00D710A1">
        <w:rPr>
          <w:rFonts w:ascii="Century" w:eastAsia="ＭＳ 明朝" w:hAnsi="Century" w:cs="Times New Roman" w:hint="eastAsia"/>
          <w:szCs w:val="21"/>
        </w:rPr>
        <w:t>岩波書店</w:t>
      </w:r>
      <w:r w:rsidRPr="00D710A1">
        <w:rPr>
          <w:rFonts w:ascii="Century" w:eastAsia="ＭＳ 明朝" w:hAnsi="Century" w:cs="Times New Roman" w:hint="eastAsia"/>
          <w:szCs w:val="21"/>
        </w:rPr>
        <w:t>)</w:t>
      </w:r>
      <w:r w:rsidRPr="00D710A1">
        <w:rPr>
          <w:rFonts w:ascii="Century" w:eastAsia="ＭＳ 明朝" w:hAnsi="Century" w:cs="Times New Roman" w:hint="eastAsia"/>
          <w:szCs w:val="21"/>
        </w:rPr>
        <w:t>には前年に書いた「場所」という論文が収録されていまして、そこで場所の論理が展開されていました。</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純粋経験」はジェームズの方が先口です。「経験あって個人ある」ということで経験が個人を超えているということで、独我論を克服しているなと西田の問題意識が見られますが、完全に独創的な作品としては「場所の論理」を展開した「場所」で、この論文で西田哲学が本格的に成立したとされています。</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その場合に、意志の働くものの哲学から、場所の見るものの哲学に立場が転換しているわけです。『善の研究』で一躍日本を代表する哲学者になったわけですが、それは</w:t>
      </w:r>
      <w:r w:rsidRPr="00D710A1">
        <w:rPr>
          <w:rFonts w:ascii="Century" w:eastAsia="ＭＳ 明朝" w:hAnsi="Century" w:cs="Times New Roman" w:hint="eastAsia"/>
          <w:szCs w:val="21"/>
          <w:eastAsianLayout w:id="312766208" w:vert="1" w:vertCompress="1"/>
        </w:rPr>
        <w:t>41</w:t>
      </w:r>
      <w:r w:rsidRPr="00D710A1">
        <w:rPr>
          <w:rFonts w:ascii="Century" w:eastAsia="ＭＳ 明朝" w:hAnsi="Century" w:cs="Times New Roman" w:hint="eastAsia"/>
          <w:szCs w:val="21"/>
        </w:rPr>
        <w:t>歳の時で、「場所」論文は</w:t>
      </w:r>
      <w:r w:rsidRPr="00D710A1">
        <w:rPr>
          <w:rFonts w:ascii="Century" w:eastAsia="ＭＳ 明朝" w:hAnsi="Century" w:cs="Times New Roman" w:hint="eastAsia"/>
          <w:szCs w:val="21"/>
          <w:eastAsianLayout w:id="312766464" w:vert="1" w:vertCompress="1"/>
        </w:rPr>
        <w:t>56</w:t>
      </w:r>
      <w:r w:rsidRPr="00D710A1">
        <w:rPr>
          <w:rFonts w:ascii="Century" w:eastAsia="ＭＳ 明朝" w:hAnsi="Century" w:cs="Times New Roman" w:hint="eastAsia"/>
          <w:szCs w:val="21"/>
        </w:rPr>
        <w:t>歳の時です。</w:t>
      </w:r>
    </w:p>
    <w:p w:rsidR="00D710A1" w:rsidRPr="00D710A1" w:rsidRDefault="00D710A1" w:rsidP="00D710A1">
      <w:pPr>
        <w:ind w:firstLineChars="100" w:firstLine="210"/>
        <w:rPr>
          <w:rFonts w:ascii="Century" w:eastAsia="ＭＳ 明朝" w:hAnsi="Century" w:cs="Times New Roman"/>
          <w:b/>
          <w:color w:val="002060"/>
          <w:szCs w:val="21"/>
        </w:rPr>
      </w:pPr>
      <w:r w:rsidRPr="00D710A1">
        <w:rPr>
          <w:rFonts w:ascii="Century" w:eastAsia="ＭＳ 明朝" w:hAnsi="Century" w:cs="Times New Roman" w:hint="eastAsia"/>
          <w:szCs w:val="21"/>
        </w:rPr>
        <w:t>彼は一見実践的な立場から観想的な立場に転</w:t>
      </w:r>
      <w:r w:rsidRPr="00D710A1">
        <w:rPr>
          <w:rFonts w:ascii="Century" w:eastAsia="ＭＳ 明朝" w:hAnsi="Century" w:cs="Times New Roman" w:hint="eastAsia"/>
          <w:szCs w:val="21"/>
        </w:rPr>
        <w:lastRenderedPageBreak/>
        <w:t>換したような印象を与えました。そういう批判もあります。しかしそういう解釈は、皮相な解釈でして、西田の問題意識を理解してうえでのものとは言えません。</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この転換の意味に、彼の哲学の動機についての発言からアプローチしましょう。</w:t>
      </w:r>
      <w:r w:rsidRPr="00D710A1">
        <w:rPr>
          <w:rFonts w:ascii="Century" w:eastAsia="ＭＳ 明朝" w:hAnsi="Century" w:cs="Times New Roman"/>
          <w:szCs w:val="21"/>
        </w:rPr>
        <w:br/>
      </w:r>
      <w:r w:rsidRPr="00D710A1">
        <w:rPr>
          <w:rFonts w:ascii="Century" w:eastAsia="ＭＳ 明朝" w:hAnsi="Century" w:cs="Times New Roman"/>
          <w:b/>
          <w:color w:val="002060"/>
          <w:szCs w:val="21"/>
        </w:rPr>
        <w:br/>
      </w:r>
      <w:r w:rsidRPr="00D710A1">
        <w:rPr>
          <w:rFonts w:ascii="Century" w:eastAsia="ＭＳ 明朝" w:hAnsi="Century" w:cs="Times New Roman" w:hint="eastAsia"/>
          <w:b/>
          <w:color w:val="002060"/>
          <w:szCs w:val="21"/>
        </w:rPr>
        <w:t xml:space="preserve">　「哲学は我々の自己の自己矛盾の事実より始まるのである。哲学の動機は「驚き」ではなくして深い人生の悲哀でなければならない。」（「無の自覚的限定」巻</w:t>
      </w:r>
      <w:r w:rsidRPr="00D710A1">
        <w:rPr>
          <w:rFonts w:ascii="Century" w:eastAsia="ＭＳ 明朝" w:hAnsi="Century" w:cs="Times New Roman" w:hint="eastAsia"/>
          <w:b/>
          <w:color w:val="002060"/>
          <w:szCs w:val="21"/>
          <w:eastAsianLayout w:id="312776960" w:vert="1" w:vertCompress="1"/>
        </w:rPr>
        <w:t>6</w:t>
      </w:r>
      <w:r w:rsidRPr="00D710A1">
        <w:rPr>
          <w:rFonts w:ascii="Century" w:eastAsia="ＭＳ 明朝" w:hAnsi="Century" w:cs="Times New Roman" w:hint="eastAsia"/>
          <w:b/>
          <w:color w:val="002060"/>
          <w:szCs w:val="21"/>
        </w:rPr>
        <w:t>-</w:t>
      </w:r>
      <w:r w:rsidRPr="00D710A1">
        <w:rPr>
          <w:rFonts w:ascii="Century" w:eastAsia="ＭＳ 明朝" w:hAnsi="Century" w:cs="Times New Roman" w:hint="eastAsia"/>
          <w:b/>
          <w:color w:val="002060"/>
          <w:w w:val="81"/>
          <w:szCs w:val="21"/>
          <w:eastAsianLayout w:id="312776961" w:vert="1" w:vertCompress="1"/>
        </w:rPr>
        <w:t>116</w:t>
      </w:r>
      <w:r w:rsidRPr="00D710A1">
        <w:rPr>
          <w:rFonts w:ascii="Century" w:eastAsia="ＭＳ 明朝" w:hAnsi="Century" w:cs="Times New Roman" w:hint="eastAsia"/>
          <w:b/>
          <w:color w:val="002060"/>
          <w:szCs w:val="21"/>
        </w:rPr>
        <w:t>）</w:t>
      </w:r>
    </w:p>
    <w:p w:rsidR="00D710A1" w:rsidRPr="00D710A1" w:rsidRDefault="00D710A1" w:rsidP="00D710A1">
      <w:pPr>
        <w:ind w:firstLineChars="100" w:firstLine="211"/>
        <w:rPr>
          <w:rFonts w:ascii="Century" w:eastAsia="ＭＳ 明朝" w:hAnsi="Century" w:cs="Times New Roman"/>
          <w:b/>
          <w:color w:val="002060"/>
          <w:szCs w:val="21"/>
        </w:rPr>
      </w:pPr>
    </w:p>
    <w:p w:rsidR="00D710A1" w:rsidRPr="00D710A1" w:rsidRDefault="00D710A1" w:rsidP="006B71D0">
      <w:pPr>
        <w:ind w:firstLineChars="100" w:firstLine="211"/>
        <w:rPr>
          <w:rFonts w:ascii="Century" w:eastAsia="ＭＳ 明朝" w:hAnsi="Century" w:cs="Times New Roman"/>
          <w:b/>
          <w:szCs w:val="21"/>
        </w:rPr>
      </w:pPr>
      <w:r w:rsidRPr="00D710A1">
        <w:rPr>
          <w:rFonts w:ascii="Century" w:eastAsia="ＭＳ 明朝" w:hAnsi="Century" w:cs="Times New Roman" w:hint="eastAsia"/>
          <w:b/>
          <w:color w:val="002060"/>
          <w:szCs w:val="21"/>
        </w:rPr>
        <w:t>「哲学は単なる理論的要求から起こるのではなく、行為的自己が自己自身を見る所から始まるのである、内的生命の自覚なくして哲学というべきものはない、そこに哲学の独自の立場と知識内容とがあるのである。かかる意味において私は人生問題というものが哲学の問題の一つではなく、むしろ哲学そのものの問題であるとすら思うのである。行為的自己の悩み、そこに哲学の真の動機があるのである。」（「無の自覚的限定」巻</w:t>
      </w:r>
      <w:r w:rsidRPr="00D710A1">
        <w:rPr>
          <w:rFonts w:ascii="Century" w:eastAsia="ＭＳ 明朝" w:hAnsi="Century" w:cs="Times New Roman" w:hint="eastAsia"/>
          <w:b/>
          <w:color w:val="002060"/>
          <w:szCs w:val="21"/>
          <w:eastAsianLayout w:id="312777217" w:vert="1" w:vertCompress="1"/>
        </w:rPr>
        <w:t>6</w:t>
      </w:r>
      <w:r w:rsidRPr="00D710A1">
        <w:rPr>
          <w:rFonts w:ascii="Century" w:eastAsia="ＭＳ 明朝" w:hAnsi="Century" w:cs="Times New Roman" w:hint="eastAsia"/>
          <w:b/>
          <w:color w:val="002060"/>
          <w:szCs w:val="21"/>
        </w:rPr>
        <w:t>-</w:t>
      </w:r>
      <w:r w:rsidRPr="00D710A1">
        <w:rPr>
          <w:rFonts w:ascii="Century" w:eastAsia="ＭＳ 明朝" w:hAnsi="Century" w:cs="Times New Roman" w:hint="eastAsia"/>
          <w:b/>
          <w:color w:val="002060"/>
          <w:w w:val="81"/>
          <w:szCs w:val="21"/>
          <w:eastAsianLayout w:id="312777218" w:vert="1" w:vertCompress="1"/>
        </w:rPr>
        <w:t>178</w:t>
      </w:r>
      <w:r w:rsidRPr="00D710A1">
        <w:rPr>
          <w:rFonts w:ascii="Century" w:eastAsia="ＭＳ 明朝" w:hAnsi="Century" w:cs="Times New Roman" w:hint="eastAsia"/>
          <w:b/>
          <w:color w:val="002060"/>
          <w:szCs w:val="21"/>
        </w:rPr>
        <w:t>）</w:t>
      </w:r>
      <w:r w:rsidRPr="00D710A1">
        <w:rPr>
          <w:rFonts w:ascii="Century" w:eastAsia="ＭＳ 明朝" w:hAnsi="Century" w:cs="Times New Roman"/>
          <w:b/>
          <w:color w:val="002060"/>
          <w:szCs w:val="21"/>
        </w:rPr>
        <w:br/>
      </w:r>
      <w:r w:rsidRPr="00D710A1">
        <w:rPr>
          <w:rFonts w:ascii="Century" w:eastAsia="ＭＳ 明朝" w:hAnsi="Century" w:cs="Times New Roman" w:hint="eastAsia"/>
          <w:szCs w:val="21"/>
        </w:rPr>
        <w:br/>
      </w:r>
      <w:r w:rsidRPr="00D710A1">
        <w:rPr>
          <w:rFonts w:ascii="Century" w:eastAsia="ＭＳ 明朝" w:hAnsi="Century" w:cs="Times New Roman" w:hint="eastAsia"/>
          <w:szCs w:val="21"/>
        </w:rPr>
        <w:t xml:space="preserve">　彼は家庭の不幸は若い頃は父親との対立、これは父と母の不仲、父と嫁のトラブルなどで大変深刻な苦悩を抱えていました。その内容は詳細ははっきりしませんが、凄まじいものがあったようで</w:t>
      </w:r>
      <w:r w:rsidRPr="00D710A1">
        <w:rPr>
          <w:rFonts w:ascii="Century" w:eastAsia="ＭＳ 明朝" w:hAnsi="Century" w:cs="Times New Roman" w:hint="eastAsia"/>
          <w:szCs w:val="21"/>
        </w:rPr>
        <w:lastRenderedPageBreak/>
        <w:t>す。日露戦争での弟の戦死も強い衝撃を受けています。</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それから妻や娘たちが病弱だったことです。一九一九年に妻寿美が脳卒中で倒れ、五年間寝たきりで、死んでしまいます。その間に健やかだった長男謙が腹膜炎で突然病死しました。三女静子は肺結核、四女友子と六女梅子はチフスに罹りました。西田はこの不幸を歌に歌っています。</w:t>
      </w:r>
      <w:r w:rsidRPr="00D710A1">
        <w:rPr>
          <w:rFonts w:ascii="Century" w:eastAsia="ＭＳ 明朝" w:hAnsi="Century" w:cs="Times New Roman"/>
          <w:szCs w:val="21"/>
        </w:rPr>
        <w:br/>
      </w:r>
    </w:p>
    <w:p w:rsidR="00D710A1" w:rsidRPr="00D710A1" w:rsidRDefault="00D710A1" w:rsidP="00D710A1">
      <w:pPr>
        <w:rPr>
          <w:rFonts w:ascii="HG正楷書体-PRO" w:eastAsia="HG正楷書体-PRO" w:hAnsi="Century" w:cs="Times New Roman"/>
          <w:b/>
          <w:color w:val="0070C0"/>
          <w:szCs w:val="21"/>
        </w:rPr>
      </w:pPr>
      <w:r w:rsidRPr="00D710A1">
        <w:rPr>
          <w:rFonts w:ascii="HG正楷書体-PRO" w:eastAsia="HG正楷書体-PRO" w:hAnsi="Century" w:cs="Times New Roman" w:hint="eastAsia"/>
          <w:b/>
          <w:color w:val="0070C0"/>
          <w:szCs w:val="21"/>
        </w:rPr>
        <w:t>「かくてのみ生くべきものかこれの世に五年こなた安き日もなし」</w:t>
      </w:r>
    </w:p>
    <w:p w:rsidR="00D710A1" w:rsidRPr="00D710A1" w:rsidRDefault="00D710A1" w:rsidP="00D710A1">
      <w:pPr>
        <w:rPr>
          <w:rFonts w:ascii="HG正楷書体-PRO" w:eastAsia="HG正楷書体-PRO" w:hAnsi="Century" w:cs="Times New Roman"/>
          <w:b/>
          <w:color w:val="0070C0"/>
          <w:szCs w:val="21"/>
        </w:rPr>
      </w:pPr>
      <w:r w:rsidRPr="00D710A1">
        <w:rPr>
          <w:rFonts w:ascii="HG正楷書体-PRO" w:eastAsia="HG正楷書体-PRO" w:hAnsi="Century" w:cs="Times New Roman" w:hint="eastAsia"/>
          <w:b/>
          <w:color w:val="0070C0"/>
          <w:szCs w:val="21"/>
        </w:rPr>
        <w:t>「すこやかに二十三まで過し来て夢の如くに消え失せし彼」</w:t>
      </w:r>
    </w:p>
    <w:p w:rsidR="00D710A1" w:rsidRPr="00D710A1" w:rsidRDefault="00D710A1" w:rsidP="00D710A1">
      <w:pPr>
        <w:rPr>
          <w:rFonts w:ascii="HG正楷書体-PRO" w:eastAsia="HG正楷書体-PRO" w:hAnsi="Century" w:cs="Times New Roman"/>
          <w:b/>
          <w:color w:val="0070C0"/>
          <w:szCs w:val="21"/>
        </w:rPr>
      </w:pPr>
      <w:r w:rsidRPr="00D710A1">
        <w:rPr>
          <w:rFonts w:ascii="HG正楷書体-PRO" w:eastAsia="HG正楷書体-PRO" w:hAnsi="Century" w:cs="Times New Roman" w:hint="eastAsia"/>
          <w:b/>
          <w:color w:val="0070C0"/>
          <w:szCs w:val="21"/>
        </w:rPr>
        <w:t>「妻も病み子等亦病みて我宿は夏草のみぞ生い繁りぬる」</w:t>
      </w:r>
    </w:p>
    <w:p w:rsidR="00D710A1" w:rsidRPr="00D710A1" w:rsidRDefault="00D710A1" w:rsidP="00D710A1">
      <w:pPr>
        <w:rPr>
          <w:rFonts w:ascii="Century" w:eastAsia="ＭＳ 明朝" w:hAnsi="Century" w:cs="Times New Roman"/>
          <w:szCs w:val="21"/>
        </w:rPr>
      </w:pPr>
      <w:r w:rsidRPr="00D710A1">
        <w:rPr>
          <w:rFonts w:ascii="HG正楷書体-PRO" w:eastAsia="HG正楷書体-PRO" w:hAnsi="Century" w:cs="Times New Roman" w:hint="eastAsia"/>
          <w:b/>
          <w:color w:val="0070C0"/>
          <w:szCs w:val="21"/>
        </w:rPr>
        <w:t>「我が心深き底あり、喜も憂の波もとどかじと思ふ」</w:t>
      </w:r>
      <w:r w:rsidRPr="00D710A1">
        <w:rPr>
          <w:rFonts w:ascii="HG正楷書体-PRO" w:eastAsia="HG正楷書体-PRO" w:hAnsi="Century" w:cs="Times New Roman" w:hint="eastAsia"/>
          <w:b/>
          <w:color w:val="0070C0"/>
          <w:szCs w:val="21"/>
        </w:rPr>
        <w:br/>
        <w:t>「運命の鉄の鎖につながれて打ちのめされて立つ術もなし」</w:t>
      </w:r>
      <w:r w:rsidRPr="00D710A1">
        <w:rPr>
          <w:rFonts w:ascii="HG正楷書体-PRO" w:eastAsia="HG正楷書体-PRO" w:hAnsi="Century" w:cs="Times New Roman" w:hint="eastAsia"/>
          <w:b/>
          <w:color w:val="0070C0"/>
          <w:szCs w:val="21"/>
        </w:rPr>
        <w:br/>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同僚の田辺元は西田の不幸を「旧約のヨブの一家のようだ」と形容しました。『旧約聖書』の「ヨブ記」によりますと、ヨブは信仰深く善良だったのですが、サタンが彼を不幸のドン底に突き落として、信仰をなくしてやるといったので、神がやれるものならやってみろということで、試されたわけです。神の仕打ちにヨブは抗議しますが、被造物である人が神に抗議してはいけないと神にたしなめられます。ヨブは苦しみに耐えて義を貫きました。それで、最後には神の祝福が与えられました。</w:t>
      </w:r>
      <w:r w:rsidRPr="00D710A1">
        <w:rPr>
          <w:rFonts w:ascii="Century" w:eastAsia="ＭＳ 明朝" w:hAnsi="Century" w:cs="Times New Roman" w:hint="eastAsia"/>
          <w:szCs w:val="21"/>
        </w:rPr>
        <w:br/>
      </w:r>
      <w:r w:rsidRPr="00D710A1">
        <w:rPr>
          <w:rFonts w:ascii="Century" w:eastAsia="ＭＳ 明朝" w:hAnsi="Century" w:cs="Times New Roman" w:hint="eastAsia"/>
          <w:szCs w:val="21"/>
        </w:rPr>
        <w:t xml:space="preserve">　確かに世界は大いなる意志の自己展開であり、自分の意志もその現われであるという意味では、絶対自由意志の立場は成り立つにしても、それがどういう形で個人に現れるかは、個人にとってはとても感知しがたいものであって、人生の悲哀が現れるのをじっと受け止め、眺めるしかないわけです。それがどんなに深い孤独と悲哀であっても、それに耐えつつ、一般者の現われとして己の歴史的使命と役割を引き受けて絶対自由意志として生き抜くということ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自由意志として自由に認識し、決断し、行為するという「働くもの」の立場だけでは駄目で、しっかり自分の置かれた状況や己の立場を受け止めることも生きる上に大切なことだというわけでしょう。そうでないと、ただ前向きに創造的に積極的に進めと言われても、自分自身空っぽではなにもできません。何故、何をどう生きるかという必然性を感じられません。</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人生の悲哀を味わい、不幸を体験する中で、そんな自分に何ができるのか、どう生きることが若くして亡くなった娘や息子、妻の分まで生きることになるのか、自分は家族を幸福にはできなかったけれど、それなら何をすればいいのかとか、苦悶の中で心の深い底に気付くわけです。つまりその深き底というのは、喜びも憂いも超越している、それらを乗り越えて生きていく意志ですね。ここに意識を受け止める場所があるということで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場所の話は次節に回すとして、働くものから見るものという立場の転換はビジネスマンの人生経験やビジネスにどう生かせるでしょうか？また個人としてだけではなく、企業としてもこの話は役に立つかもしれません。</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世界を自分が自由に描きたい絵をかくキャンパスとして捉え、自分の才能を過信して、次々とクリエイティブな仕事をしていても、世間はそうそう評価してくれるわけではありません。次第に追い詰められていくのが落ちですね。芸術家や研究者でも一生定職につけなかったり、本職では食べられないので、フリーターをしながらという人も多いようです。その上で家庭の不幸などが重なったら悲惨ですね。何のために生きているのかとか、思い詰めたりするわけです。</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一般のビジネスマンでもいろいろ悩みはあるでしょうね。伸び盛りの業界だと超多忙でくたくたになり、仕事の面白味なんか忘れてしまったりします。斜陽の業界だと打つ手打つ手がはずれてしまって、空しくなってしまうかも。そういう時にただがむしゃらに前向きにクリエイティブに働けと言われても、息苦しくなるだけです。</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企業という組織体人間にとっても、何か性みたいに事業拡大や収益拡大に奔走して、様々な知識創造、価値創出を行っていても、円高デフレで、韓国や中国から価格破壊商品が洪水のように入ってくれば、たちまちシェアを奪われてしまいます。</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もちろん高付加価値商品に特化して、棲み分けをする予定だったのですが、それは高度な技術や知識やそれを持った人材が流出しないこと、日本の先進性が不動である限りです。しかし</w:t>
      </w:r>
      <w:r w:rsidRPr="00D710A1">
        <w:rPr>
          <w:rFonts w:ascii="Century" w:eastAsia="ＭＳ 明朝" w:hAnsi="Century" w:cs="Times New Roman" w:hint="eastAsia"/>
          <w:szCs w:val="21"/>
          <w:eastAsianLayout w:id="313267456" w:vert="1" w:vertCompress="1"/>
        </w:rPr>
        <w:t>90</w:t>
      </w:r>
      <w:r w:rsidRPr="00D710A1">
        <w:rPr>
          <w:rFonts w:ascii="Century" w:eastAsia="ＭＳ 明朝" w:hAnsi="Century" w:cs="Times New Roman" w:hint="eastAsia"/>
          <w:szCs w:val="21"/>
        </w:rPr>
        <w:t>年代から研究投資も鈍り、生産拠点も海外に移ったりして、技術も人材も流出していきました。</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その上教育が衰退して学力も相対的に低下し、士気もみるみる衰えていって、</w:t>
      </w:r>
      <w:r w:rsidRPr="00D710A1">
        <w:rPr>
          <w:rFonts w:ascii="Century" w:eastAsia="ＭＳ 明朝" w:hAnsi="Century" w:cs="Times New Roman" w:hint="eastAsia"/>
          <w:szCs w:val="21"/>
          <w:eastAsianLayout w:id="313268736" w:vert="1" w:vertCompress="1"/>
        </w:rPr>
        <w:t>24</w:t>
      </w:r>
      <w:r w:rsidRPr="00D710A1">
        <w:rPr>
          <w:rFonts w:ascii="Century" w:eastAsia="ＭＳ 明朝" w:hAnsi="Century" w:cs="Times New Roman" w:hint="eastAsia"/>
          <w:szCs w:val="21"/>
        </w:rPr>
        <w:t>時間戦えますかと言ったジャパニーズ・ビジネスマン戦士は伝説に成ってしまいました。途上国から優秀で士気の高い若者を取り込もうにも、日本は言語の壁が高く、容易ではありません。</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活路はきっとある筈です。常に前向きに前向きにといっても、簡単にはいきません。その上、三・一一の大震災に襲われ、福島原発が大事故に見舞われたわけです。安全神話は脆くも崩れ、日本の技術の先進性に根本的な疑問符がついてしまいました。</w:t>
      </w:r>
    </w:p>
    <w:p w:rsidR="00D710A1" w:rsidRPr="00D710A1" w:rsidRDefault="00D710A1" w:rsidP="00D710A1">
      <w:pPr>
        <w:rPr>
          <w:rFonts w:ascii="Century" w:eastAsia="ＭＳ 明朝" w:hAnsi="Century" w:cs="Times New Roman"/>
          <w:szCs w:val="21"/>
        </w:rPr>
      </w:pPr>
      <w:r w:rsidRPr="00D710A1">
        <w:rPr>
          <w:rFonts w:ascii="Century" w:eastAsia="ＭＳ 明朝" w:hAnsi="Century" w:cs="Times New Roman" w:hint="eastAsia"/>
          <w:szCs w:val="21"/>
        </w:rPr>
        <w:t xml:space="preserve">　日本は官僚国家と言われ、戦後の経済成長も経済官僚の優秀さに支えられてきたからだといわれますが、最近は国民年金の管理もできないし、震災が起こっても復興がなかなかすすみません、復興予算があってもそれをテキパキと執行できないのです。そのせいか老朽化した道路やトンネルの保全ができていないので、トンネル天井の崩落事故まで起こっています。</w:t>
      </w:r>
      <w:r w:rsidRPr="00D710A1">
        <w:rPr>
          <w:rFonts w:ascii="Century" w:eastAsia="ＭＳ 明朝" w:hAnsi="Century" w:cs="Times New Roman" w:hint="eastAsia"/>
          <w:szCs w:val="21"/>
        </w:rPr>
        <w:br/>
      </w:r>
      <w:r w:rsidRPr="00D710A1">
        <w:rPr>
          <w:rFonts w:ascii="Century" w:eastAsia="ＭＳ 明朝" w:hAnsi="Century" w:cs="Times New Roman" w:hint="eastAsia"/>
          <w:szCs w:val="21"/>
        </w:rPr>
        <w:t xml:space="preserve">　今や企業・学校・行政・地域といったあらゆるところで総点検して、抜本的な対策を立てていかなければなりません。大学生になっても四則計算がきちんとできない、教育漢字が書けない、読解力がない、文章が綴れないというようでは、名前だけの大学ですから、もう本当は大学とは言えない筈で、そろそろ小・中・高・大という垣根をなくして、単元単位制にし、必要な単位をとれば、それに相応する職種に就職できるようなシステムにした方がいいかもしれません。</w:t>
      </w:r>
      <w:r w:rsidRPr="00D710A1">
        <w:rPr>
          <w:rFonts w:ascii="Century" w:eastAsia="ＭＳ 明朝" w:hAnsi="Century" w:cs="Times New Roman"/>
          <w:szCs w:val="21"/>
        </w:rPr>
        <w:br/>
      </w:r>
      <w:r w:rsidRPr="00D710A1">
        <w:rPr>
          <w:rFonts w:ascii="Century" w:eastAsia="ＭＳ 明朝" w:hAnsi="Century" w:cs="Times New Roman" w:hint="eastAsia"/>
          <w:szCs w:val="21"/>
        </w:rPr>
        <w:t xml:space="preserve">　ともかく、一度立ち止まって、しっかり自分を見つめ直し、自分は何故生まれ、ここにいるのか、自分はどう生きればいいのか考えるべきです。今の世界や日本の現実を見、歴史を振り返り、未来を展望して、その上で人類社会の発達、歴史の方向、日本の課題などを見据え、それぞれの企業や個人が己の特性を見つめ直して、どういう方向を目指すのか考え直すべきでしょう。これが「働くものから見るものへ」という発想の転換ということではないでしょうか。</w:t>
      </w:r>
    </w:p>
    <w:p w:rsidR="00D710A1" w:rsidRPr="00D710A1" w:rsidRDefault="00D710A1" w:rsidP="00D710A1">
      <w:pPr>
        <w:rPr>
          <w:rFonts w:ascii="Century" w:eastAsia="ＭＳ 明朝" w:hAnsi="Century" w:cs="Times New Roman"/>
          <w:szCs w:val="21"/>
        </w:rPr>
      </w:pPr>
    </w:p>
    <w:p w:rsidR="006B71D0" w:rsidRDefault="006B71D0" w:rsidP="006B71D0">
      <w:pPr>
        <w:rPr>
          <w:b/>
          <w:color w:val="00B050"/>
          <w:sz w:val="28"/>
          <w:szCs w:val="28"/>
        </w:rPr>
      </w:pPr>
      <w:r>
        <w:rPr>
          <w:rFonts w:hint="eastAsia"/>
          <w:b/>
          <w:color w:val="00B050"/>
          <w:sz w:val="28"/>
          <w:szCs w:val="28"/>
        </w:rPr>
        <w:t>人類的危機とネオヒューマニズム</w:t>
      </w:r>
    </w:p>
    <w:p w:rsidR="006B71D0" w:rsidRPr="00147882" w:rsidRDefault="006B71D0" w:rsidP="006B71D0">
      <w:pPr>
        <w:rPr>
          <w:b/>
          <w:color w:val="00B050"/>
          <w:sz w:val="24"/>
          <w:szCs w:val="24"/>
        </w:rPr>
      </w:pPr>
      <w:r w:rsidRPr="00147882">
        <w:rPr>
          <w:rFonts w:hint="eastAsia"/>
          <w:b/>
          <w:color w:val="00B050"/>
          <w:sz w:val="24"/>
          <w:szCs w:val="24"/>
        </w:rPr>
        <w:t>第二回　パースの人間記号論とマクルーハンの人間拡張論</w:t>
      </w:r>
    </w:p>
    <w:p w:rsidR="006B71D0" w:rsidRDefault="006B71D0" w:rsidP="006B71D0">
      <w:pPr>
        <w:ind w:firstLineChars="400" w:firstLine="964"/>
        <w:rPr>
          <w:b/>
          <w:color w:val="002060"/>
          <w:sz w:val="24"/>
          <w:szCs w:val="24"/>
        </w:rPr>
      </w:pPr>
    </w:p>
    <w:p w:rsidR="006B71D0" w:rsidRPr="00F15958" w:rsidRDefault="006B71D0" w:rsidP="006B71D0">
      <w:pPr>
        <w:ind w:firstLineChars="200" w:firstLine="482"/>
        <w:rPr>
          <w:b/>
          <w:color w:val="002060"/>
          <w:sz w:val="24"/>
          <w:szCs w:val="24"/>
        </w:rPr>
      </w:pPr>
      <w:r w:rsidRPr="00F15958">
        <w:rPr>
          <w:rFonts w:hint="eastAsia"/>
          <w:b/>
          <w:color w:val="002060"/>
          <w:sz w:val="24"/>
          <w:szCs w:val="24"/>
        </w:rPr>
        <w:t>１、パースの人間記号論</w:t>
      </w:r>
      <w:r>
        <w:rPr>
          <w:rFonts w:hint="eastAsia"/>
          <w:b/>
          <w:color w:val="002060"/>
          <w:sz w:val="24"/>
          <w:szCs w:val="24"/>
        </w:rPr>
        <w:t>その２</w:t>
      </w:r>
    </w:p>
    <w:p w:rsidR="006B71D0" w:rsidRPr="00F15958" w:rsidRDefault="006B71D0" w:rsidP="006B71D0">
      <w:pPr>
        <w:rPr>
          <w:b/>
          <w:color w:val="002060"/>
          <w:sz w:val="24"/>
          <w:szCs w:val="24"/>
        </w:rPr>
      </w:pPr>
    </w:p>
    <w:p w:rsidR="006B71D0" w:rsidRDefault="006B71D0" w:rsidP="006B71D0">
      <w:pPr>
        <w:pStyle w:val="Web"/>
        <w:rPr>
          <w:rFonts w:asciiTheme="minorEastAsia" w:hAnsiTheme="minorEastAsia" w:cs="ＭＳ Ｐゴシック" w:hint="eastAsia"/>
          <w:kern w:val="0"/>
          <w:sz w:val="21"/>
          <w:szCs w:val="21"/>
        </w:rPr>
      </w:pPr>
      <w:r w:rsidRPr="00F15958">
        <w:t xml:space="preserve"> </w:t>
      </w:r>
      <w:r w:rsidRPr="006B71D0">
        <w:rPr>
          <w:rFonts w:asciiTheme="minorEastAsia" w:hAnsiTheme="minorEastAsia" w:cs="ＭＳ Ｐゴシック"/>
          <w:kern w:val="0"/>
          <w:sz w:val="21"/>
          <w:szCs w:val="21"/>
        </w:rPr>
        <w:t>そのように理窟立てていきますと、事物を人間に含めるということを認めるにしても、それがどういう意義があるのかピンとこないという人が多いですね。特に危機の時代における人間観の見直しということとどう関連するのかということです。</w:t>
      </w:r>
      <w:r>
        <w:rPr>
          <w:rFonts w:asciiTheme="minorEastAsia" w:hAnsiTheme="minorEastAsia" w:cs="ＭＳ Ｐゴシック" w:hint="eastAsia"/>
          <w:kern w:val="0"/>
          <w:sz w:val="21"/>
          <w:szCs w:val="21"/>
        </w:rPr>
        <w:br/>
        <w:t xml:space="preserve">　</w:t>
      </w:r>
      <w:r w:rsidRPr="006B71D0">
        <w:rPr>
          <w:rFonts w:asciiTheme="minorEastAsia" w:hAnsiTheme="minorEastAsia" w:cs="ＭＳ Ｐゴシック"/>
          <w:kern w:val="0"/>
          <w:sz w:val="21"/>
          <w:szCs w:val="21"/>
        </w:rPr>
        <w:t>マルクスは『フォイエルバッハ・テーゼ』で「対象(事物)」を「実践」として主体的に捉え返すべきだとしました。パースの「記号=人間」論でも、事 物を人間の経験として主体的に捉え返しているわけです。近代科学文明では、人間は自然的事物や社会的な事物を客観的な存在として捉え、それを科学的に認識 することによって、他者として支配し、人間生活に道具として役立てようとしてきたのです。その結果として、人間は他者である自然を大改造したのですが、それは私人的な私利私益を得るための活動として行われたので、自然のバランスを崩してしまい、人間環境としての自然が喪われ、人類の存続すら危ぶまれるわけ です。</w:t>
      </w:r>
      <w:r>
        <w:rPr>
          <w:rFonts w:asciiTheme="minorEastAsia" w:hAnsiTheme="minorEastAsia" w:cs="ＭＳ Ｐゴシック" w:hint="eastAsia"/>
          <w:kern w:val="0"/>
          <w:sz w:val="21"/>
          <w:szCs w:val="21"/>
        </w:rPr>
        <w:br/>
        <w:t xml:space="preserve">　</w:t>
      </w:r>
      <w:r w:rsidRPr="006B71D0">
        <w:rPr>
          <w:rFonts w:asciiTheme="minorEastAsia" w:hAnsiTheme="minorEastAsia" w:cs="ＭＳ Ｐゴシック"/>
          <w:kern w:val="0"/>
          <w:sz w:val="21"/>
          <w:szCs w:val="21"/>
        </w:rPr>
        <w:t>社会的・環境的諸事物を主体の実践として捉え返せというのがマルクスで、知的な意識経験として見直そうというのがパースです。いずれも他者や他人事ではなくて、自分自身の問題として事物を捉え返し、課題の解決に取り組もうとしているわけです。</w:t>
      </w:r>
    </w:p>
    <w:p w:rsidR="006B71D0" w:rsidRDefault="006B71D0" w:rsidP="006B71D0">
      <w:pPr>
        <w:pStyle w:val="Web"/>
        <w:ind w:firstLineChars="100" w:firstLine="210"/>
        <w:rPr>
          <w:rFonts w:asciiTheme="minorEastAsia" w:hAnsiTheme="minorEastAsia" w:cs="ＭＳ Ｐゴシック" w:hint="eastAsia"/>
          <w:kern w:val="0"/>
          <w:sz w:val="21"/>
          <w:szCs w:val="21"/>
        </w:rPr>
      </w:pPr>
      <w:r w:rsidRPr="006B71D0">
        <w:rPr>
          <w:rFonts w:asciiTheme="minorEastAsia" w:hAnsiTheme="minorEastAsia" w:cs="ＭＳ Ｐゴシック"/>
          <w:kern w:val="0"/>
          <w:sz w:val="21"/>
          <w:szCs w:val="21"/>
        </w:rPr>
        <w:t>人類的危機の問題として原発の問題があります。文明の発達はエネルギーや電力需要の増加を生みます。化石燃料はいずれ枯渇します。それで原発なら、 高速増殖炉と再処理工場の技術が完成すれば、ほとんど無尽蔵に電力を供給できるようになるとされています。それでいずれは核技術を完成させたいというのは 分かります。</w:t>
      </w:r>
      <w:r>
        <w:rPr>
          <w:rFonts w:asciiTheme="minorEastAsia" w:hAnsiTheme="minorEastAsia" w:cs="ＭＳ Ｐゴシック" w:hint="eastAsia"/>
          <w:kern w:val="0"/>
          <w:sz w:val="21"/>
          <w:szCs w:val="21"/>
        </w:rPr>
        <w:br/>
        <w:t xml:space="preserve">　</w:t>
      </w:r>
      <w:r w:rsidRPr="006B71D0">
        <w:rPr>
          <w:rFonts w:asciiTheme="minorEastAsia" w:hAnsiTheme="minorEastAsia" w:cs="ＭＳ Ｐゴシック"/>
          <w:kern w:val="0"/>
          <w:sz w:val="21"/>
          <w:szCs w:val="21"/>
        </w:rPr>
        <w:t>でも高速増殖炉も再処理工場も大変危険な技術ですから、立地を間違えると万一の事故やテロや戦禍にあった場合、日本が壊滅しないとも限らないわけです。</w:t>
      </w:r>
      <w:r>
        <w:rPr>
          <w:rFonts w:asciiTheme="minorEastAsia" w:hAnsiTheme="minorEastAsia" w:cs="ＭＳ Ｐゴシック" w:hint="eastAsia"/>
          <w:kern w:val="0"/>
          <w:sz w:val="21"/>
          <w:szCs w:val="21"/>
        </w:rPr>
        <w:br/>
        <w:t xml:space="preserve">　</w:t>
      </w:r>
      <w:r w:rsidRPr="006B71D0">
        <w:rPr>
          <w:rFonts w:asciiTheme="minorEastAsia" w:hAnsiTheme="minorEastAsia" w:cs="ＭＳ Ｐゴシック"/>
          <w:kern w:val="0"/>
          <w:sz w:val="21"/>
          <w:szCs w:val="21"/>
        </w:rPr>
        <w:t>もし本当に無尽蔵の電力供給ができるようになるというのなら、何も国中活断層だらけの危険な国に立地しなくても、大砂漠の真ん中でもいいわけですね。世界中の資本と技術を集めて作り、そこから全世界に供給すれば済むことです。それを日本が立ち遅れたら大変だと考えるから駄目なのです。</w:t>
      </w:r>
    </w:p>
    <w:p w:rsidR="006B71D0" w:rsidRDefault="006B71D0" w:rsidP="006B71D0">
      <w:pPr>
        <w:pStyle w:val="Web"/>
        <w:ind w:firstLineChars="100" w:firstLine="210"/>
        <w:rPr>
          <w:rFonts w:asciiTheme="minorEastAsia" w:hAnsiTheme="minorEastAsia" w:cs="ＭＳ Ｐゴシック" w:hint="eastAsia"/>
          <w:kern w:val="0"/>
          <w:sz w:val="21"/>
          <w:szCs w:val="21"/>
        </w:rPr>
      </w:pPr>
      <w:r w:rsidRPr="006B71D0">
        <w:rPr>
          <w:rFonts w:asciiTheme="minorEastAsia" w:hAnsiTheme="minorEastAsia" w:cs="ＭＳ Ｐゴシック"/>
          <w:kern w:val="0"/>
          <w:sz w:val="21"/>
          <w:szCs w:val="21"/>
        </w:rPr>
        <w:t>活断層は大地震の危険を指し示し、原発事故は大災害を指示しているわけです。ある事物が他のどういう事物や事件・事故を指し示しているのかを考えるのが記号です。前の記号は今の思考となり、それが次の思考の記号となり、思考がつながっていくプロセスが人間なのです。</w:t>
      </w:r>
    </w:p>
    <w:p w:rsidR="006B71D0" w:rsidRDefault="006B71D0" w:rsidP="006B71D0">
      <w:pPr>
        <w:pStyle w:val="Web"/>
        <w:ind w:firstLineChars="100" w:firstLine="210"/>
        <w:rPr>
          <w:rFonts w:asciiTheme="minorEastAsia" w:hAnsiTheme="minorEastAsia" w:cs="ＭＳ Ｐゴシック" w:hint="eastAsia"/>
          <w:kern w:val="0"/>
          <w:sz w:val="21"/>
          <w:szCs w:val="21"/>
        </w:rPr>
      </w:pPr>
      <w:r w:rsidRPr="006B71D0">
        <w:rPr>
          <w:rFonts w:asciiTheme="minorEastAsia" w:hAnsiTheme="minorEastAsia" w:cs="ＭＳ Ｐゴシック"/>
          <w:kern w:val="0"/>
          <w:sz w:val="21"/>
          <w:szCs w:val="21"/>
        </w:rPr>
        <w:t>ですから人間は常に思考に思考を重ねていくことなのです。ですからこれだけすごい大事故に遭いながら、すぐに新しい原発を作ろうなんて安易にいうのは、正気とは言えませんね。福島とは全く違うものを作るから安全だという言い訳です。そんな言い訳、してもいいわけ？</w:t>
      </w:r>
    </w:p>
    <w:p w:rsidR="006B71D0" w:rsidRDefault="006B71D0" w:rsidP="006B71D0">
      <w:pPr>
        <w:pStyle w:val="Web"/>
        <w:ind w:firstLineChars="100" w:firstLine="210"/>
        <w:rPr>
          <w:rFonts w:asciiTheme="minorEastAsia" w:hAnsiTheme="minorEastAsia" w:cs="ＭＳ Ｐゴシック" w:hint="eastAsia"/>
          <w:kern w:val="0"/>
          <w:sz w:val="21"/>
          <w:szCs w:val="21"/>
        </w:rPr>
      </w:pPr>
      <w:r w:rsidRPr="006B71D0">
        <w:rPr>
          <w:rFonts w:asciiTheme="minorEastAsia" w:hAnsiTheme="minorEastAsia" w:cs="ＭＳ Ｐゴシック"/>
          <w:kern w:val="0"/>
          <w:sz w:val="21"/>
          <w:szCs w:val="21"/>
        </w:rPr>
        <w:t>チェルノブイリの大爆発があったとき、あれは停滞のソ連だから起こったので、日本では絶対に起こらないと政府は言いましたね。日本もやはり停滞したわけです。新しい原発を作っても、どんな事故があるかは予測しきれないし、未来永劫きちんとメンテナンスできるとは限りません。まともに思考を重ねれば、 日本では無理だと分かります。パースは、きちんと思考を積み重ねるべきだとしたわけです。</w:t>
      </w:r>
    </w:p>
    <w:p w:rsidR="006B71D0" w:rsidRPr="006B71D0" w:rsidRDefault="006B71D0" w:rsidP="006B71D0">
      <w:pPr>
        <w:pStyle w:val="Web"/>
        <w:ind w:firstLineChars="100" w:firstLine="210"/>
        <w:rPr>
          <w:rFonts w:asciiTheme="minorEastAsia" w:hAnsiTheme="minorEastAsia" w:cs="ＭＳ Ｐゴシック"/>
          <w:kern w:val="0"/>
          <w:sz w:val="21"/>
          <w:szCs w:val="21"/>
        </w:rPr>
      </w:pPr>
      <w:r w:rsidRPr="006B71D0">
        <w:rPr>
          <w:rFonts w:asciiTheme="minorEastAsia" w:hAnsiTheme="minorEastAsia" w:cs="ＭＳ Ｐゴシック"/>
          <w:kern w:val="0"/>
          <w:sz w:val="21"/>
          <w:szCs w:val="21"/>
        </w:rPr>
        <w:t>そして記号は新たに思考を積み重ねることだけれど、何を事物が指示しているか読み取るということは、大変なことですね。今まで通りでは、今抱えている問題は解けないわけです。常に創造的な知性を働かせて、新しい創意工夫を生みだし、それを新しい事物、製品に籠めていかなければなりません。震災復興とか、一千兆円の財政赤字の克服とか、教育における深刻な学力低下に歯止めをかけるとか言う場合に、パースの人間=記号論は大変示唆に溢れた画期的な議論だと思います。</w:t>
      </w:r>
      <w:r>
        <w:rPr>
          <w:rFonts w:asciiTheme="minorEastAsia" w:hAnsiTheme="minorEastAsia" w:cs="ＭＳ Ｐゴシック" w:hint="eastAsia"/>
          <w:kern w:val="0"/>
          <w:sz w:val="21"/>
          <w:szCs w:val="21"/>
        </w:rPr>
        <w:br/>
        <w:t xml:space="preserve">　　　　　　　　　　　　　　　</w:t>
      </w:r>
      <w:r w:rsidRPr="006B71D0">
        <w:rPr>
          <w:rFonts w:asciiTheme="minorEastAsia" w:hAnsiTheme="minorEastAsia" w:cs="ＭＳ Ｐゴシック" w:hint="eastAsia"/>
          <w:b/>
          <w:color w:val="FF0000"/>
          <w:kern w:val="0"/>
          <w:sz w:val="21"/>
          <w:szCs w:val="21"/>
        </w:rPr>
        <w:t xml:space="preserve">　つづく</w:t>
      </w:r>
    </w:p>
    <w:p w:rsidR="00553DEE" w:rsidRDefault="002E6C70" w:rsidP="00D710A1">
      <w:pPr>
        <w:rPr>
          <w:rFonts w:ascii="Century" w:eastAsia="ＭＳ 明朝" w:hAnsi="Century" w:cs="Times New Roman" w:hint="eastAsia"/>
          <w:b/>
          <w:color w:val="002060"/>
          <w:szCs w:val="21"/>
        </w:rPr>
      </w:pPr>
      <w:bookmarkStart w:id="0" w:name="_GoBack"/>
      <w:bookmarkEnd w:id="0"/>
      <w:r>
        <w:rPr>
          <w:rFonts w:ascii="Century" w:eastAsia="ＭＳ 明朝" w:hAnsi="Century" w:cs="Times New Roman" w:hint="eastAsia"/>
          <w:b/>
          <w:color w:val="002060"/>
          <w:szCs w:val="21"/>
        </w:rPr>
        <w:t>やすいゆたかの部屋</w:t>
      </w:r>
      <w:r w:rsidR="00F80177">
        <w:rPr>
          <w:rFonts w:ascii="Century" w:eastAsia="ＭＳ 明朝" w:hAnsi="Century" w:cs="Times New Roman"/>
          <w:b/>
          <w:color w:val="002060"/>
          <w:szCs w:val="21"/>
        </w:rPr>
        <w:br/>
      </w:r>
      <w:r w:rsidR="00F80177" w:rsidRPr="00F80177">
        <w:rPr>
          <w:rFonts w:ascii="Century" w:eastAsia="ＭＳ 明朝" w:hAnsi="Century" w:cs="Times New Roman"/>
          <w:b/>
          <w:color w:val="002060"/>
          <w:szCs w:val="21"/>
        </w:rPr>
        <w:t>http://www42.tok2.com/home/yasuiyutaka/</w:t>
      </w:r>
      <w:r w:rsidR="00F80177">
        <w:rPr>
          <w:rFonts w:ascii="Century" w:eastAsia="ＭＳ 明朝" w:hAnsi="Century" w:cs="Times New Roman" w:hint="eastAsia"/>
          <w:b/>
          <w:color w:val="002060"/>
          <w:szCs w:val="21"/>
        </w:rPr>
        <w:br/>
      </w:r>
      <w:r w:rsidR="00553DEE">
        <w:rPr>
          <w:rFonts w:ascii="Century" w:eastAsia="ＭＳ 明朝" w:hAnsi="Century" w:cs="Times New Roman" w:hint="eastAsia"/>
          <w:b/>
          <w:color w:val="002060"/>
          <w:szCs w:val="21"/>
        </w:rPr>
        <w:t>やすいゆたか事典</w:t>
      </w:r>
    </w:p>
    <w:p w:rsidR="00553DEE" w:rsidRDefault="00553DEE" w:rsidP="00D710A1">
      <w:pPr>
        <w:rPr>
          <w:rFonts w:ascii="Century" w:eastAsia="ＭＳ 明朝" w:hAnsi="Century" w:cs="Times New Roman" w:hint="eastAsia"/>
          <w:b/>
          <w:color w:val="002060"/>
          <w:szCs w:val="21"/>
        </w:rPr>
      </w:pPr>
      <w:hyperlink r:id="rId8" w:history="1">
        <w:r w:rsidRPr="002F6360">
          <w:rPr>
            <w:rStyle w:val="a9"/>
            <w:rFonts w:ascii="Century" w:eastAsia="ＭＳ 明朝" w:hAnsi="Century" w:cs="Times New Roman"/>
            <w:b/>
            <w:szCs w:val="21"/>
          </w:rPr>
          <w:t>http://www42.tok2.com/home/yasuiyutaka/jiten.htm</w:t>
        </w:r>
      </w:hyperlink>
    </w:p>
    <w:p w:rsidR="00172F2E" w:rsidRPr="00F80177" w:rsidRDefault="00F80177" w:rsidP="00D710A1">
      <w:pPr>
        <w:rPr>
          <w:rFonts w:ascii="Century" w:eastAsia="ＭＳ 明朝" w:hAnsi="Century" w:cs="Times New Roman" w:hint="eastAsia"/>
          <w:b/>
          <w:color w:val="000000" w:themeColor="text1"/>
          <w:szCs w:val="21"/>
        </w:rPr>
      </w:pPr>
      <w:r>
        <w:rPr>
          <w:rFonts w:ascii="Century" w:eastAsia="ＭＳ 明朝" w:hAnsi="Century" w:cs="Times New Roman" w:hint="eastAsia"/>
          <w:b/>
          <w:color w:val="002060"/>
          <w:szCs w:val="21"/>
        </w:rPr>
        <w:t>メールアドレス</w:t>
      </w:r>
    </w:p>
    <w:p w:rsidR="00F80177" w:rsidRDefault="00F80177" w:rsidP="00D710A1">
      <w:pPr>
        <w:rPr>
          <w:rFonts w:hint="eastAsia"/>
          <w:b/>
          <w:color w:val="000000" w:themeColor="text1"/>
          <w:sz w:val="20"/>
          <w:szCs w:val="20"/>
        </w:rPr>
      </w:pPr>
      <w:hyperlink r:id="rId9" w:history="1">
        <w:r w:rsidRPr="00553DEE">
          <w:rPr>
            <w:rStyle w:val="a9"/>
            <w:b/>
            <w:sz w:val="20"/>
            <w:szCs w:val="20"/>
            <w:u w:val="none"/>
          </w:rPr>
          <w:t>qhmx56715@iris.eonet.ne.jp</w:t>
        </w:r>
      </w:hyperlink>
      <w:r w:rsidRPr="00553DEE">
        <w:rPr>
          <w:rFonts w:hint="eastAsia"/>
          <w:b/>
          <w:color w:val="000000" w:themeColor="text1"/>
          <w:sz w:val="20"/>
          <w:szCs w:val="20"/>
        </w:rPr>
        <w:br/>
      </w:r>
      <w:r>
        <w:rPr>
          <w:rFonts w:hint="eastAsia"/>
          <w:b/>
          <w:color w:val="000000" w:themeColor="text1"/>
          <w:sz w:val="20"/>
          <w:szCs w:val="20"/>
        </w:rPr>
        <w:t>ウェブサイト『プロメテウスー新時代の知の総合誌』</w:t>
      </w:r>
      <w:r>
        <w:rPr>
          <w:b/>
          <w:color w:val="000000" w:themeColor="text1"/>
          <w:sz w:val="20"/>
          <w:szCs w:val="20"/>
        </w:rPr>
        <w:br/>
      </w:r>
      <w:r w:rsidR="00553DEE" w:rsidRPr="00553DEE">
        <w:rPr>
          <w:b/>
          <w:color w:val="000000" w:themeColor="text1"/>
          <w:sz w:val="20"/>
          <w:szCs w:val="20"/>
        </w:rPr>
        <w:t>http://www46.atpages.jp/~mzprometheus/</w:t>
      </w:r>
    </w:p>
    <w:p w:rsidR="00F80177" w:rsidRDefault="00F80177" w:rsidP="00D710A1">
      <w:pPr>
        <w:rPr>
          <w:rFonts w:hint="eastAsia"/>
          <w:b/>
          <w:color w:val="000000" w:themeColor="text1"/>
          <w:sz w:val="20"/>
          <w:szCs w:val="20"/>
        </w:rPr>
      </w:pPr>
      <w:r>
        <w:rPr>
          <w:rFonts w:hint="eastAsia"/>
          <w:b/>
          <w:color w:val="000000" w:themeColor="text1"/>
          <w:sz w:val="20"/>
          <w:szCs w:val="20"/>
        </w:rPr>
        <w:t>週刊やすいゆたか見出し一覧</w:t>
      </w:r>
    </w:p>
    <w:p w:rsidR="00F80177" w:rsidRDefault="00553DEE" w:rsidP="00D710A1">
      <w:pPr>
        <w:rPr>
          <w:rFonts w:ascii="Century" w:eastAsia="ＭＳ 明朝" w:hAnsi="Century" w:cs="Times New Roman" w:hint="eastAsia"/>
          <w:b/>
          <w:color w:val="000000" w:themeColor="text1"/>
          <w:szCs w:val="21"/>
        </w:rPr>
      </w:pPr>
      <w:hyperlink r:id="rId10" w:history="1">
        <w:r w:rsidRPr="002F6360">
          <w:rPr>
            <w:rStyle w:val="a9"/>
            <w:rFonts w:ascii="Century" w:eastAsia="ＭＳ 明朝" w:hAnsi="Century" w:cs="Times New Roman"/>
            <w:b/>
            <w:szCs w:val="21"/>
          </w:rPr>
          <w:t>http://www42.tok2.com/home/yasuiyutaka/weekly/midashi.htm</w:t>
        </w:r>
      </w:hyperlink>
      <w:r>
        <w:rPr>
          <w:rFonts w:ascii="Century" w:eastAsia="ＭＳ 明朝" w:hAnsi="Century" w:cs="Times New Roman" w:hint="eastAsia"/>
          <w:b/>
          <w:color w:val="000000" w:themeColor="text1"/>
          <w:szCs w:val="21"/>
        </w:rPr>
        <w:br/>
      </w:r>
      <w:r>
        <w:rPr>
          <w:rFonts w:ascii="Century" w:eastAsia="ＭＳ 明朝" w:hAnsi="Century" w:cs="Times New Roman" w:hint="eastAsia"/>
          <w:b/>
          <w:color w:val="000000" w:themeColor="text1"/>
          <w:szCs w:val="21"/>
        </w:rPr>
        <w:t>やすいゆたか著作集</w:t>
      </w:r>
      <w:r>
        <w:rPr>
          <w:rFonts w:ascii="Century" w:eastAsia="ＭＳ 明朝" w:hAnsi="Century" w:cs="Times New Roman"/>
          <w:b/>
          <w:color w:val="000000" w:themeColor="text1"/>
          <w:szCs w:val="21"/>
        </w:rPr>
        <w:br/>
      </w:r>
      <w:hyperlink r:id="rId11" w:history="1">
        <w:r w:rsidRPr="002F6360">
          <w:rPr>
            <w:rStyle w:val="a9"/>
            <w:rFonts w:ascii="Century" w:eastAsia="ＭＳ 明朝" w:hAnsi="Century" w:cs="Times New Roman"/>
            <w:b/>
            <w:szCs w:val="21"/>
          </w:rPr>
          <w:t>http://www42.tok2.com/home/yasuiyutaka/shoin/index.html</w:t>
        </w:r>
      </w:hyperlink>
    </w:p>
    <w:p w:rsidR="00553DEE" w:rsidRDefault="00553DEE" w:rsidP="00D710A1">
      <w:pPr>
        <w:rPr>
          <w:rFonts w:ascii="Century" w:eastAsia="ＭＳ 明朝" w:hAnsi="Century" w:cs="Times New Roman" w:hint="eastAsia"/>
          <w:b/>
          <w:color w:val="000000" w:themeColor="text1"/>
          <w:szCs w:val="21"/>
        </w:rPr>
      </w:pPr>
      <w:r>
        <w:rPr>
          <w:rFonts w:ascii="Century" w:eastAsia="ＭＳ 明朝" w:hAnsi="Century" w:cs="Times New Roman" w:hint="eastAsia"/>
          <w:b/>
          <w:color w:val="000000" w:themeColor="text1"/>
          <w:szCs w:val="21"/>
        </w:rPr>
        <w:t>ミクシィ「倫理」が好き</w:t>
      </w:r>
    </w:p>
    <w:p w:rsidR="00553DEE" w:rsidRPr="00F80177" w:rsidRDefault="00553DEE" w:rsidP="00D710A1">
      <w:pPr>
        <w:rPr>
          <w:rFonts w:ascii="Century" w:eastAsia="ＭＳ 明朝" w:hAnsi="Century" w:cs="Times New Roman"/>
          <w:b/>
          <w:color w:val="000000" w:themeColor="text1"/>
          <w:szCs w:val="21"/>
        </w:rPr>
      </w:pPr>
      <w:r w:rsidRPr="00553DEE">
        <w:rPr>
          <w:rFonts w:ascii="Century" w:eastAsia="ＭＳ 明朝" w:hAnsi="Century" w:cs="Times New Roman"/>
          <w:b/>
          <w:color w:val="000000" w:themeColor="text1"/>
          <w:szCs w:val="21"/>
        </w:rPr>
        <w:t>http://mixi.jp/view_community.pl?from=home_joined_community&amp;id=1215249</w:t>
      </w:r>
    </w:p>
    <w:sectPr w:rsidR="00553DEE" w:rsidRPr="00F80177" w:rsidSect="005931D8">
      <w:footerReference w:type="default" r:id="rId12"/>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9B" w:rsidRDefault="0022339B" w:rsidP="005931D8">
      <w:r>
        <w:separator/>
      </w:r>
    </w:p>
  </w:endnote>
  <w:endnote w:type="continuationSeparator" w:id="0">
    <w:p w:rsidR="0022339B" w:rsidRDefault="0022339B" w:rsidP="005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23231"/>
      <w:docPartObj>
        <w:docPartGallery w:val="Page Numbers (Bottom of Page)"/>
        <w:docPartUnique/>
      </w:docPartObj>
    </w:sdtPr>
    <w:sdtEndPr/>
    <w:sdtContent>
      <w:p w:rsidR="000C0170" w:rsidRDefault="000C0170">
        <w:pPr>
          <w:pStyle w:val="a7"/>
          <w:jc w:val="center"/>
        </w:pPr>
        <w:r>
          <w:fldChar w:fldCharType="begin"/>
        </w:r>
        <w:r>
          <w:instrText>PAGE   \* MERGEFORMAT</w:instrText>
        </w:r>
        <w:r>
          <w:fldChar w:fldCharType="separate"/>
        </w:r>
        <w:r w:rsidR="0022339B" w:rsidRPr="0022339B">
          <w:rPr>
            <w:noProof/>
            <w:lang w:val="ja-JP"/>
          </w:rPr>
          <w:t>1</w:t>
        </w:r>
        <w:r>
          <w:fldChar w:fldCharType="end"/>
        </w:r>
      </w:p>
    </w:sdtContent>
  </w:sdt>
  <w:p w:rsidR="000C0170" w:rsidRDefault="000C01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9B" w:rsidRDefault="0022339B" w:rsidP="005931D8">
      <w:r>
        <w:separator/>
      </w:r>
    </w:p>
  </w:footnote>
  <w:footnote w:type="continuationSeparator" w:id="0">
    <w:p w:rsidR="0022339B" w:rsidRDefault="0022339B" w:rsidP="0059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275"/>
    <w:multiLevelType w:val="multilevel"/>
    <w:tmpl w:val="9D5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017E"/>
    <w:multiLevelType w:val="multilevel"/>
    <w:tmpl w:val="FACE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833AB"/>
    <w:multiLevelType w:val="multilevel"/>
    <w:tmpl w:val="A91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B6366"/>
    <w:multiLevelType w:val="multilevel"/>
    <w:tmpl w:val="222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D54D2"/>
    <w:multiLevelType w:val="multilevel"/>
    <w:tmpl w:val="963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17C3A"/>
    <w:multiLevelType w:val="multilevel"/>
    <w:tmpl w:val="3616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91AA6"/>
    <w:multiLevelType w:val="multilevel"/>
    <w:tmpl w:val="EBE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B7356"/>
    <w:multiLevelType w:val="multilevel"/>
    <w:tmpl w:val="031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F1ADD"/>
    <w:multiLevelType w:val="multilevel"/>
    <w:tmpl w:val="8C1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02561"/>
    <w:multiLevelType w:val="multilevel"/>
    <w:tmpl w:val="7AD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328FD"/>
    <w:multiLevelType w:val="multilevel"/>
    <w:tmpl w:val="4544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E4CF8"/>
    <w:multiLevelType w:val="multilevel"/>
    <w:tmpl w:val="0C905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E53504F"/>
    <w:multiLevelType w:val="multilevel"/>
    <w:tmpl w:val="4C70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83D20"/>
    <w:multiLevelType w:val="multilevel"/>
    <w:tmpl w:val="660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C2D2D"/>
    <w:multiLevelType w:val="multilevel"/>
    <w:tmpl w:val="CB9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E48E3"/>
    <w:multiLevelType w:val="multilevel"/>
    <w:tmpl w:val="F850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705D2"/>
    <w:multiLevelType w:val="multilevel"/>
    <w:tmpl w:val="111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3"/>
  </w:num>
  <w:num w:numId="5">
    <w:abstractNumId w:val="12"/>
  </w:num>
  <w:num w:numId="6">
    <w:abstractNumId w:val="10"/>
  </w:num>
  <w:num w:numId="7">
    <w:abstractNumId w:val="2"/>
  </w:num>
  <w:num w:numId="8">
    <w:abstractNumId w:val="1"/>
  </w:num>
  <w:num w:numId="9">
    <w:abstractNumId w:val="9"/>
  </w:num>
  <w:num w:numId="10">
    <w:abstractNumId w:val="7"/>
  </w:num>
  <w:num w:numId="11">
    <w:abstractNumId w:val="14"/>
  </w:num>
  <w:num w:numId="12">
    <w:abstractNumId w:val="5"/>
  </w:num>
  <w:num w:numId="13">
    <w:abstractNumId w:val="4"/>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D8"/>
    <w:rsid w:val="00013669"/>
    <w:rsid w:val="00022C76"/>
    <w:rsid w:val="000264B6"/>
    <w:rsid w:val="00035D8E"/>
    <w:rsid w:val="00041B87"/>
    <w:rsid w:val="00044372"/>
    <w:rsid w:val="000474EC"/>
    <w:rsid w:val="00081A18"/>
    <w:rsid w:val="0009581D"/>
    <w:rsid w:val="000A7FCE"/>
    <w:rsid w:val="000B2E97"/>
    <w:rsid w:val="000C0170"/>
    <w:rsid w:val="000C10F0"/>
    <w:rsid w:val="000E728C"/>
    <w:rsid w:val="000F23C5"/>
    <w:rsid w:val="000F624A"/>
    <w:rsid w:val="000F6FF3"/>
    <w:rsid w:val="00105543"/>
    <w:rsid w:val="001106B3"/>
    <w:rsid w:val="00146B2F"/>
    <w:rsid w:val="00147882"/>
    <w:rsid w:val="00167D9D"/>
    <w:rsid w:val="001722AF"/>
    <w:rsid w:val="00172F2E"/>
    <w:rsid w:val="00176A2C"/>
    <w:rsid w:val="001878B8"/>
    <w:rsid w:val="001B1255"/>
    <w:rsid w:val="001B3C35"/>
    <w:rsid w:val="001B7D55"/>
    <w:rsid w:val="001C1A8D"/>
    <w:rsid w:val="00217440"/>
    <w:rsid w:val="0022339B"/>
    <w:rsid w:val="00225560"/>
    <w:rsid w:val="0023588C"/>
    <w:rsid w:val="00242E17"/>
    <w:rsid w:val="002542C2"/>
    <w:rsid w:val="00254B2D"/>
    <w:rsid w:val="00275573"/>
    <w:rsid w:val="0029691F"/>
    <w:rsid w:val="002B7382"/>
    <w:rsid w:val="002C3519"/>
    <w:rsid w:val="002D531E"/>
    <w:rsid w:val="002E6C70"/>
    <w:rsid w:val="00302D6A"/>
    <w:rsid w:val="00313F38"/>
    <w:rsid w:val="00345F36"/>
    <w:rsid w:val="0034724F"/>
    <w:rsid w:val="0035373D"/>
    <w:rsid w:val="003576F5"/>
    <w:rsid w:val="003615DB"/>
    <w:rsid w:val="003878B9"/>
    <w:rsid w:val="00396FCD"/>
    <w:rsid w:val="00397B52"/>
    <w:rsid w:val="003E7CF8"/>
    <w:rsid w:val="00400269"/>
    <w:rsid w:val="00400EE9"/>
    <w:rsid w:val="004013AF"/>
    <w:rsid w:val="004037DD"/>
    <w:rsid w:val="00447C70"/>
    <w:rsid w:val="00476220"/>
    <w:rsid w:val="004E5CB1"/>
    <w:rsid w:val="004F59EE"/>
    <w:rsid w:val="005209C6"/>
    <w:rsid w:val="00526E10"/>
    <w:rsid w:val="00540364"/>
    <w:rsid w:val="00543B39"/>
    <w:rsid w:val="005465D2"/>
    <w:rsid w:val="00553DEE"/>
    <w:rsid w:val="00587FAB"/>
    <w:rsid w:val="005931D8"/>
    <w:rsid w:val="005A227D"/>
    <w:rsid w:val="005B6C98"/>
    <w:rsid w:val="005B7040"/>
    <w:rsid w:val="005C6B31"/>
    <w:rsid w:val="005D0359"/>
    <w:rsid w:val="005D39FC"/>
    <w:rsid w:val="005E35A5"/>
    <w:rsid w:val="005F2979"/>
    <w:rsid w:val="005F4024"/>
    <w:rsid w:val="00614233"/>
    <w:rsid w:val="006313C8"/>
    <w:rsid w:val="00632BF6"/>
    <w:rsid w:val="00653B5B"/>
    <w:rsid w:val="00671321"/>
    <w:rsid w:val="006A6AD4"/>
    <w:rsid w:val="006B363F"/>
    <w:rsid w:val="006B71D0"/>
    <w:rsid w:val="006D30BD"/>
    <w:rsid w:val="006E58FA"/>
    <w:rsid w:val="006E6C3C"/>
    <w:rsid w:val="006E7094"/>
    <w:rsid w:val="0070001F"/>
    <w:rsid w:val="00701A45"/>
    <w:rsid w:val="00702476"/>
    <w:rsid w:val="007102A4"/>
    <w:rsid w:val="00714630"/>
    <w:rsid w:val="00717E4E"/>
    <w:rsid w:val="0073503E"/>
    <w:rsid w:val="00743173"/>
    <w:rsid w:val="00756BF9"/>
    <w:rsid w:val="007607B7"/>
    <w:rsid w:val="00775971"/>
    <w:rsid w:val="00795601"/>
    <w:rsid w:val="007A4BAD"/>
    <w:rsid w:val="007F44FC"/>
    <w:rsid w:val="007F75E9"/>
    <w:rsid w:val="00804565"/>
    <w:rsid w:val="00835FB8"/>
    <w:rsid w:val="008378D3"/>
    <w:rsid w:val="00870919"/>
    <w:rsid w:val="008944D0"/>
    <w:rsid w:val="008B5B3A"/>
    <w:rsid w:val="008C5597"/>
    <w:rsid w:val="0091381C"/>
    <w:rsid w:val="00983125"/>
    <w:rsid w:val="00983966"/>
    <w:rsid w:val="009E7F27"/>
    <w:rsid w:val="009F1EE1"/>
    <w:rsid w:val="00A2513E"/>
    <w:rsid w:val="00A25608"/>
    <w:rsid w:val="00A7254D"/>
    <w:rsid w:val="00A840C4"/>
    <w:rsid w:val="00A85A8C"/>
    <w:rsid w:val="00AA2E79"/>
    <w:rsid w:val="00AA4C19"/>
    <w:rsid w:val="00AE4D10"/>
    <w:rsid w:val="00B303B4"/>
    <w:rsid w:val="00B33290"/>
    <w:rsid w:val="00B450FD"/>
    <w:rsid w:val="00B65C63"/>
    <w:rsid w:val="00B766F8"/>
    <w:rsid w:val="00B826C3"/>
    <w:rsid w:val="00B874F9"/>
    <w:rsid w:val="00B9231B"/>
    <w:rsid w:val="00BA61C7"/>
    <w:rsid w:val="00BD177F"/>
    <w:rsid w:val="00BD2442"/>
    <w:rsid w:val="00BE23E8"/>
    <w:rsid w:val="00C05CD4"/>
    <w:rsid w:val="00C808CB"/>
    <w:rsid w:val="00C8377E"/>
    <w:rsid w:val="00C85A00"/>
    <w:rsid w:val="00C9137D"/>
    <w:rsid w:val="00CE672E"/>
    <w:rsid w:val="00D057DE"/>
    <w:rsid w:val="00D608F0"/>
    <w:rsid w:val="00D710A1"/>
    <w:rsid w:val="00DA0968"/>
    <w:rsid w:val="00DA1D92"/>
    <w:rsid w:val="00DA57A4"/>
    <w:rsid w:val="00DB03AB"/>
    <w:rsid w:val="00DB5D37"/>
    <w:rsid w:val="00DC35D6"/>
    <w:rsid w:val="00DD4BAE"/>
    <w:rsid w:val="00E0721B"/>
    <w:rsid w:val="00E072BA"/>
    <w:rsid w:val="00E204DF"/>
    <w:rsid w:val="00E52677"/>
    <w:rsid w:val="00E54404"/>
    <w:rsid w:val="00E63692"/>
    <w:rsid w:val="00E67CE8"/>
    <w:rsid w:val="00E97102"/>
    <w:rsid w:val="00E977D4"/>
    <w:rsid w:val="00EA5898"/>
    <w:rsid w:val="00EC1EED"/>
    <w:rsid w:val="00ED208D"/>
    <w:rsid w:val="00F11ADD"/>
    <w:rsid w:val="00F15958"/>
    <w:rsid w:val="00F1695F"/>
    <w:rsid w:val="00F40CE8"/>
    <w:rsid w:val="00F65710"/>
    <w:rsid w:val="00F80177"/>
    <w:rsid w:val="00F8351E"/>
    <w:rsid w:val="00F84302"/>
    <w:rsid w:val="00F861E7"/>
    <w:rsid w:val="00F862A4"/>
    <w:rsid w:val="00FA1779"/>
    <w:rsid w:val="00FA3E92"/>
    <w:rsid w:val="00FA7714"/>
    <w:rsid w:val="00FC4364"/>
    <w:rsid w:val="00FD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7B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D8"/>
    <w:rPr>
      <w:rFonts w:asciiTheme="majorHAnsi" w:eastAsiaTheme="majorEastAsia" w:hAnsiTheme="majorHAnsi" w:cstheme="majorBidi"/>
      <w:sz w:val="18"/>
      <w:szCs w:val="18"/>
    </w:rPr>
  </w:style>
  <w:style w:type="paragraph" w:styleId="a5">
    <w:name w:val="header"/>
    <w:basedOn w:val="a"/>
    <w:link w:val="a6"/>
    <w:uiPriority w:val="99"/>
    <w:unhideWhenUsed/>
    <w:rsid w:val="005931D8"/>
    <w:pPr>
      <w:tabs>
        <w:tab w:val="center" w:pos="4252"/>
        <w:tab w:val="right" w:pos="8504"/>
      </w:tabs>
      <w:snapToGrid w:val="0"/>
    </w:pPr>
  </w:style>
  <w:style w:type="character" w:customStyle="1" w:styleId="a6">
    <w:name w:val="ヘッダー (文字)"/>
    <w:basedOn w:val="a0"/>
    <w:link w:val="a5"/>
    <w:uiPriority w:val="99"/>
    <w:rsid w:val="005931D8"/>
  </w:style>
  <w:style w:type="paragraph" w:styleId="a7">
    <w:name w:val="footer"/>
    <w:basedOn w:val="a"/>
    <w:link w:val="a8"/>
    <w:uiPriority w:val="99"/>
    <w:unhideWhenUsed/>
    <w:rsid w:val="005931D8"/>
    <w:pPr>
      <w:tabs>
        <w:tab w:val="center" w:pos="4252"/>
        <w:tab w:val="right" w:pos="8504"/>
      </w:tabs>
      <w:snapToGrid w:val="0"/>
    </w:pPr>
  </w:style>
  <w:style w:type="character" w:customStyle="1" w:styleId="a8">
    <w:name w:val="フッター (文字)"/>
    <w:basedOn w:val="a0"/>
    <w:link w:val="a7"/>
    <w:uiPriority w:val="99"/>
    <w:rsid w:val="005931D8"/>
  </w:style>
  <w:style w:type="character" w:styleId="a9">
    <w:name w:val="Hyperlink"/>
    <w:basedOn w:val="a0"/>
    <w:uiPriority w:val="99"/>
    <w:unhideWhenUsed/>
    <w:rsid w:val="00254B2D"/>
    <w:rPr>
      <w:color w:val="0000FF"/>
      <w:u w:val="single"/>
    </w:rPr>
  </w:style>
  <w:style w:type="character" w:customStyle="1" w:styleId="10">
    <w:name w:val="見出し 1 (文字)"/>
    <w:basedOn w:val="a0"/>
    <w:link w:val="1"/>
    <w:uiPriority w:val="9"/>
    <w:rsid w:val="00397B52"/>
    <w:rPr>
      <w:rFonts w:asciiTheme="majorHAnsi" w:eastAsiaTheme="majorEastAsia" w:hAnsiTheme="majorHAnsi" w:cstheme="majorBidi"/>
      <w:sz w:val="24"/>
      <w:szCs w:val="24"/>
    </w:rPr>
  </w:style>
  <w:style w:type="paragraph" w:styleId="Web">
    <w:name w:val="Normal (Web)"/>
    <w:basedOn w:val="a"/>
    <w:uiPriority w:val="99"/>
    <w:unhideWhenUsed/>
    <w:rsid w:val="007F44FC"/>
    <w:rPr>
      <w:rFonts w:ascii="Times New Roman" w:hAnsi="Times New Roman" w:cs="Times New Roman"/>
      <w:sz w:val="24"/>
      <w:szCs w:val="24"/>
    </w:rPr>
  </w:style>
  <w:style w:type="character" w:customStyle="1" w:styleId="st">
    <w:name w:val="st"/>
    <w:basedOn w:val="a0"/>
    <w:rsid w:val="00187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7B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D8"/>
    <w:rPr>
      <w:rFonts w:asciiTheme="majorHAnsi" w:eastAsiaTheme="majorEastAsia" w:hAnsiTheme="majorHAnsi" w:cstheme="majorBidi"/>
      <w:sz w:val="18"/>
      <w:szCs w:val="18"/>
    </w:rPr>
  </w:style>
  <w:style w:type="paragraph" w:styleId="a5">
    <w:name w:val="header"/>
    <w:basedOn w:val="a"/>
    <w:link w:val="a6"/>
    <w:uiPriority w:val="99"/>
    <w:unhideWhenUsed/>
    <w:rsid w:val="005931D8"/>
    <w:pPr>
      <w:tabs>
        <w:tab w:val="center" w:pos="4252"/>
        <w:tab w:val="right" w:pos="8504"/>
      </w:tabs>
      <w:snapToGrid w:val="0"/>
    </w:pPr>
  </w:style>
  <w:style w:type="character" w:customStyle="1" w:styleId="a6">
    <w:name w:val="ヘッダー (文字)"/>
    <w:basedOn w:val="a0"/>
    <w:link w:val="a5"/>
    <w:uiPriority w:val="99"/>
    <w:rsid w:val="005931D8"/>
  </w:style>
  <w:style w:type="paragraph" w:styleId="a7">
    <w:name w:val="footer"/>
    <w:basedOn w:val="a"/>
    <w:link w:val="a8"/>
    <w:uiPriority w:val="99"/>
    <w:unhideWhenUsed/>
    <w:rsid w:val="005931D8"/>
    <w:pPr>
      <w:tabs>
        <w:tab w:val="center" w:pos="4252"/>
        <w:tab w:val="right" w:pos="8504"/>
      </w:tabs>
      <w:snapToGrid w:val="0"/>
    </w:pPr>
  </w:style>
  <w:style w:type="character" w:customStyle="1" w:styleId="a8">
    <w:name w:val="フッター (文字)"/>
    <w:basedOn w:val="a0"/>
    <w:link w:val="a7"/>
    <w:uiPriority w:val="99"/>
    <w:rsid w:val="005931D8"/>
  </w:style>
  <w:style w:type="character" w:styleId="a9">
    <w:name w:val="Hyperlink"/>
    <w:basedOn w:val="a0"/>
    <w:uiPriority w:val="99"/>
    <w:unhideWhenUsed/>
    <w:rsid w:val="00254B2D"/>
    <w:rPr>
      <w:color w:val="0000FF"/>
      <w:u w:val="single"/>
    </w:rPr>
  </w:style>
  <w:style w:type="character" w:customStyle="1" w:styleId="10">
    <w:name w:val="見出し 1 (文字)"/>
    <w:basedOn w:val="a0"/>
    <w:link w:val="1"/>
    <w:uiPriority w:val="9"/>
    <w:rsid w:val="00397B52"/>
    <w:rPr>
      <w:rFonts w:asciiTheme="majorHAnsi" w:eastAsiaTheme="majorEastAsia" w:hAnsiTheme="majorHAnsi" w:cstheme="majorBidi"/>
      <w:sz w:val="24"/>
      <w:szCs w:val="24"/>
    </w:rPr>
  </w:style>
  <w:style w:type="paragraph" w:styleId="Web">
    <w:name w:val="Normal (Web)"/>
    <w:basedOn w:val="a"/>
    <w:uiPriority w:val="99"/>
    <w:unhideWhenUsed/>
    <w:rsid w:val="007F44FC"/>
    <w:rPr>
      <w:rFonts w:ascii="Times New Roman" w:hAnsi="Times New Roman" w:cs="Times New Roman"/>
      <w:sz w:val="24"/>
      <w:szCs w:val="24"/>
    </w:rPr>
  </w:style>
  <w:style w:type="character" w:customStyle="1" w:styleId="st">
    <w:name w:val="st"/>
    <w:basedOn w:val="a0"/>
    <w:rsid w:val="0018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5047">
      <w:bodyDiv w:val="1"/>
      <w:marLeft w:val="0"/>
      <w:marRight w:val="0"/>
      <w:marTop w:val="0"/>
      <w:marBottom w:val="0"/>
      <w:divBdr>
        <w:top w:val="none" w:sz="0" w:space="0" w:color="auto"/>
        <w:left w:val="none" w:sz="0" w:space="0" w:color="auto"/>
        <w:bottom w:val="none" w:sz="0" w:space="0" w:color="auto"/>
        <w:right w:val="none" w:sz="0" w:space="0" w:color="auto"/>
      </w:divBdr>
    </w:div>
    <w:div w:id="1527669089">
      <w:bodyDiv w:val="1"/>
      <w:marLeft w:val="0"/>
      <w:marRight w:val="0"/>
      <w:marTop w:val="0"/>
      <w:marBottom w:val="0"/>
      <w:divBdr>
        <w:top w:val="none" w:sz="0" w:space="0" w:color="auto"/>
        <w:left w:val="none" w:sz="0" w:space="0" w:color="auto"/>
        <w:bottom w:val="none" w:sz="0" w:space="0" w:color="auto"/>
        <w:right w:val="none" w:sz="0" w:space="0" w:color="auto"/>
      </w:divBdr>
      <w:divsChild>
        <w:div w:id="1065647172">
          <w:marLeft w:val="0"/>
          <w:marRight w:val="0"/>
          <w:marTop w:val="0"/>
          <w:marBottom w:val="0"/>
          <w:divBdr>
            <w:top w:val="none" w:sz="0" w:space="0" w:color="auto"/>
            <w:left w:val="none" w:sz="0" w:space="0" w:color="auto"/>
            <w:bottom w:val="none" w:sz="0" w:space="0" w:color="auto"/>
            <w:right w:val="none" w:sz="0" w:space="0" w:color="auto"/>
          </w:divBdr>
          <w:divsChild>
            <w:div w:id="1885557915">
              <w:marLeft w:val="0"/>
              <w:marRight w:val="0"/>
              <w:marTop w:val="0"/>
              <w:marBottom w:val="0"/>
              <w:divBdr>
                <w:top w:val="none" w:sz="0" w:space="0" w:color="auto"/>
                <w:left w:val="none" w:sz="0" w:space="0" w:color="auto"/>
                <w:bottom w:val="none" w:sz="0" w:space="0" w:color="auto"/>
                <w:right w:val="none" w:sz="0" w:space="0" w:color="auto"/>
              </w:divBdr>
              <w:divsChild>
                <w:div w:id="742608055">
                  <w:marLeft w:val="0"/>
                  <w:marRight w:val="0"/>
                  <w:marTop w:val="0"/>
                  <w:marBottom w:val="0"/>
                  <w:divBdr>
                    <w:top w:val="none" w:sz="0" w:space="0" w:color="auto"/>
                    <w:left w:val="none" w:sz="0" w:space="0" w:color="auto"/>
                    <w:bottom w:val="none" w:sz="0" w:space="0" w:color="auto"/>
                    <w:right w:val="none" w:sz="0" w:space="0" w:color="auto"/>
                  </w:divBdr>
                  <w:divsChild>
                    <w:div w:id="109059976">
                      <w:marLeft w:val="0"/>
                      <w:marRight w:val="0"/>
                      <w:marTop w:val="0"/>
                      <w:marBottom w:val="0"/>
                      <w:divBdr>
                        <w:top w:val="none" w:sz="0" w:space="0" w:color="auto"/>
                        <w:left w:val="none" w:sz="0" w:space="0" w:color="auto"/>
                        <w:bottom w:val="none" w:sz="0" w:space="0" w:color="auto"/>
                        <w:right w:val="none" w:sz="0" w:space="0" w:color="auto"/>
                      </w:divBdr>
                      <w:divsChild>
                        <w:div w:id="413168907">
                          <w:marLeft w:val="0"/>
                          <w:marRight w:val="0"/>
                          <w:marTop w:val="0"/>
                          <w:marBottom w:val="0"/>
                          <w:divBdr>
                            <w:top w:val="none" w:sz="0" w:space="0" w:color="auto"/>
                            <w:left w:val="none" w:sz="0" w:space="0" w:color="auto"/>
                            <w:bottom w:val="none" w:sz="0" w:space="0" w:color="auto"/>
                            <w:right w:val="none" w:sz="0" w:space="0" w:color="auto"/>
                          </w:divBdr>
                        </w:div>
                        <w:div w:id="23481691">
                          <w:marLeft w:val="0"/>
                          <w:marRight w:val="0"/>
                          <w:marTop w:val="0"/>
                          <w:marBottom w:val="0"/>
                          <w:divBdr>
                            <w:top w:val="none" w:sz="0" w:space="0" w:color="auto"/>
                            <w:left w:val="none" w:sz="0" w:space="0" w:color="auto"/>
                            <w:bottom w:val="none" w:sz="0" w:space="0" w:color="auto"/>
                            <w:right w:val="none" w:sz="0" w:space="0" w:color="auto"/>
                          </w:divBdr>
                          <w:divsChild>
                            <w:div w:id="11457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336">
                      <w:marLeft w:val="0"/>
                      <w:marRight w:val="0"/>
                      <w:marTop w:val="0"/>
                      <w:marBottom w:val="0"/>
                      <w:divBdr>
                        <w:top w:val="none" w:sz="0" w:space="0" w:color="auto"/>
                        <w:left w:val="none" w:sz="0" w:space="0" w:color="auto"/>
                        <w:bottom w:val="none" w:sz="0" w:space="0" w:color="auto"/>
                        <w:right w:val="none" w:sz="0" w:space="0" w:color="auto"/>
                      </w:divBdr>
                      <w:divsChild>
                        <w:div w:id="839152346">
                          <w:marLeft w:val="0"/>
                          <w:marRight w:val="0"/>
                          <w:marTop w:val="0"/>
                          <w:marBottom w:val="0"/>
                          <w:divBdr>
                            <w:top w:val="none" w:sz="0" w:space="0" w:color="auto"/>
                            <w:left w:val="none" w:sz="0" w:space="0" w:color="auto"/>
                            <w:bottom w:val="none" w:sz="0" w:space="0" w:color="auto"/>
                            <w:right w:val="none" w:sz="0" w:space="0" w:color="auto"/>
                          </w:divBdr>
                        </w:div>
                        <w:div w:id="1163356147">
                          <w:marLeft w:val="0"/>
                          <w:marRight w:val="0"/>
                          <w:marTop w:val="0"/>
                          <w:marBottom w:val="0"/>
                          <w:divBdr>
                            <w:top w:val="none" w:sz="0" w:space="0" w:color="auto"/>
                            <w:left w:val="none" w:sz="0" w:space="0" w:color="auto"/>
                            <w:bottom w:val="none" w:sz="0" w:space="0" w:color="auto"/>
                            <w:right w:val="none" w:sz="0" w:space="0" w:color="auto"/>
                          </w:divBdr>
                          <w:divsChild>
                            <w:div w:id="1384332703">
                              <w:marLeft w:val="0"/>
                              <w:marRight w:val="0"/>
                              <w:marTop w:val="0"/>
                              <w:marBottom w:val="0"/>
                              <w:divBdr>
                                <w:top w:val="none" w:sz="0" w:space="0" w:color="auto"/>
                                <w:left w:val="none" w:sz="0" w:space="0" w:color="auto"/>
                                <w:bottom w:val="none" w:sz="0" w:space="0" w:color="auto"/>
                                <w:right w:val="none" w:sz="0" w:space="0" w:color="auto"/>
                              </w:divBdr>
                            </w:div>
                            <w:div w:id="377365158">
                              <w:marLeft w:val="0"/>
                              <w:marRight w:val="0"/>
                              <w:marTop w:val="0"/>
                              <w:marBottom w:val="0"/>
                              <w:divBdr>
                                <w:top w:val="none" w:sz="0" w:space="0" w:color="auto"/>
                                <w:left w:val="none" w:sz="0" w:space="0" w:color="auto"/>
                                <w:bottom w:val="none" w:sz="0" w:space="0" w:color="auto"/>
                                <w:right w:val="none" w:sz="0" w:space="0" w:color="auto"/>
                              </w:divBdr>
                            </w:div>
                          </w:divsChild>
                        </w:div>
                        <w:div w:id="1071805811">
                          <w:marLeft w:val="0"/>
                          <w:marRight w:val="0"/>
                          <w:marTop w:val="0"/>
                          <w:marBottom w:val="0"/>
                          <w:divBdr>
                            <w:top w:val="none" w:sz="0" w:space="0" w:color="auto"/>
                            <w:left w:val="none" w:sz="0" w:space="0" w:color="auto"/>
                            <w:bottom w:val="none" w:sz="0" w:space="0" w:color="auto"/>
                            <w:right w:val="none" w:sz="0" w:space="0" w:color="auto"/>
                          </w:divBdr>
                          <w:divsChild>
                            <w:div w:id="938608212">
                              <w:marLeft w:val="0"/>
                              <w:marRight w:val="0"/>
                              <w:marTop w:val="0"/>
                              <w:marBottom w:val="0"/>
                              <w:divBdr>
                                <w:top w:val="none" w:sz="0" w:space="0" w:color="auto"/>
                                <w:left w:val="none" w:sz="0" w:space="0" w:color="auto"/>
                                <w:bottom w:val="none" w:sz="0" w:space="0" w:color="auto"/>
                                <w:right w:val="none" w:sz="0" w:space="0" w:color="auto"/>
                              </w:divBdr>
                              <w:divsChild>
                                <w:div w:id="63381100">
                                  <w:marLeft w:val="0"/>
                                  <w:marRight w:val="0"/>
                                  <w:marTop w:val="0"/>
                                  <w:marBottom w:val="0"/>
                                  <w:divBdr>
                                    <w:top w:val="none" w:sz="0" w:space="0" w:color="auto"/>
                                    <w:left w:val="none" w:sz="0" w:space="0" w:color="auto"/>
                                    <w:bottom w:val="none" w:sz="0" w:space="0" w:color="auto"/>
                                    <w:right w:val="none" w:sz="0" w:space="0" w:color="auto"/>
                                  </w:divBdr>
                                  <w:divsChild>
                                    <w:div w:id="2129859939">
                                      <w:marLeft w:val="0"/>
                                      <w:marRight w:val="0"/>
                                      <w:marTop w:val="0"/>
                                      <w:marBottom w:val="0"/>
                                      <w:divBdr>
                                        <w:top w:val="none" w:sz="0" w:space="0" w:color="auto"/>
                                        <w:left w:val="none" w:sz="0" w:space="0" w:color="auto"/>
                                        <w:bottom w:val="none" w:sz="0" w:space="0" w:color="auto"/>
                                        <w:right w:val="none" w:sz="0" w:space="0" w:color="auto"/>
                                      </w:divBdr>
                                    </w:div>
                                    <w:div w:id="135998747">
                                      <w:marLeft w:val="0"/>
                                      <w:marRight w:val="0"/>
                                      <w:marTop w:val="0"/>
                                      <w:marBottom w:val="0"/>
                                      <w:divBdr>
                                        <w:top w:val="none" w:sz="0" w:space="0" w:color="auto"/>
                                        <w:left w:val="none" w:sz="0" w:space="0" w:color="auto"/>
                                        <w:bottom w:val="none" w:sz="0" w:space="0" w:color="auto"/>
                                        <w:right w:val="none" w:sz="0" w:space="0" w:color="auto"/>
                                      </w:divBdr>
                                    </w:div>
                                  </w:divsChild>
                                </w:div>
                                <w:div w:id="820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5924">
                  <w:marLeft w:val="0"/>
                  <w:marRight w:val="0"/>
                  <w:marTop w:val="0"/>
                  <w:marBottom w:val="0"/>
                  <w:divBdr>
                    <w:top w:val="none" w:sz="0" w:space="0" w:color="auto"/>
                    <w:left w:val="none" w:sz="0" w:space="0" w:color="auto"/>
                    <w:bottom w:val="none" w:sz="0" w:space="0" w:color="auto"/>
                    <w:right w:val="none" w:sz="0" w:space="0" w:color="auto"/>
                  </w:divBdr>
                  <w:divsChild>
                    <w:div w:id="806356323">
                      <w:marLeft w:val="0"/>
                      <w:marRight w:val="0"/>
                      <w:marTop w:val="0"/>
                      <w:marBottom w:val="0"/>
                      <w:divBdr>
                        <w:top w:val="none" w:sz="0" w:space="0" w:color="auto"/>
                        <w:left w:val="none" w:sz="0" w:space="0" w:color="auto"/>
                        <w:bottom w:val="none" w:sz="0" w:space="0" w:color="auto"/>
                        <w:right w:val="none" w:sz="0" w:space="0" w:color="auto"/>
                      </w:divBdr>
                    </w:div>
                    <w:div w:id="2133358487">
                      <w:marLeft w:val="0"/>
                      <w:marRight w:val="0"/>
                      <w:marTop w:val="0"/>
                      <w:marBottom w:val="0"/>
                      <w:divBdr>
                        <w:top w:val="none" w:sz="0" w:space="0" w:color="auto"/>
                        <w:left w:val="none" w:sz="0" w:space="0" w:color="auto"/>
                        <w:bottom w:val="none" w:sz="0" w:space="0" w:color="auto"/>
                        <w:right w:val="none" w:sz="0" w:space="0" w:color="auto"/>
                      </w:divBdr>
                      <w:divsChild>
                        <w:div w:id="992680457">
                          <w:marLeft w:val="0"/>
                          <w:marRight w:val="0"/>
                          <w:marTop w:val="0"/>
                          <w:marBottom w:val="0"/>
                          <w:divBdr>
                            <w:top w:val="none" w:sz="0" w:space="0" w:color="auto"/>
                            <w:left w:val="none" w:sz="0" w:space="0" w:color="auto"/>
                            <w:bottom w:val="none" w:sz="0" w:space="0" w:color="auto"/>
                            <w:right w:val="none" w:sz="0" w:space="0" w:color="auto"/>
                          </w:divBdr>
                        </w:div>
                        <w:div w:id="610210770">
                          <w:marLeft w:val="0"/>
                          <w:marRight w:val="0"/>
                          <w:marTop w:val="0"/>
                          <w:marBottom w:val="0"/>
                          <w:divBdr>
                            <w:top w:val="none" w:sz="0" w:space="0" w:color="auto"/>
                            <w:left w:val="none" w:sz="0" w:space="0" w:color="auto"/>
                            <w:bottom w:val="none" w:sz="0" w:space="0" w:color="auto"/>
                            <w:right w:val="none" w:sz="0" w:space="0" w:color="auto"/>
                          </w:divBdr>
                        </w:div>
                      </w:divsChild>
                    </w:div>
                    <w:div w:id="1983534139">
                      <w:marLeft w:val="0"/>
                      <w:marRight w:val="0"/>
                      <w:marTop w:val="0"/>
                      <w:marBottom w:val="0"/>
                      <w:divBdr>
                        <w:top w:val="none" w:sz="0" w:space="0" w:color="auto"/>
                        <w:left w:val="none" w:sz="0" w:space="0" w:color="auto"/>
                        <w:bottom w:val="none" w:sz="0" w:space="0" w:color="auto"/>
                        <w:right w:val="none" w:sz="0" w:space="0" w:color="auto"/>
                      </w:divBdr>
                      <w:divsChild>
                        <w:div w:id="285547797">
                          <w:marLeft w:val="0"/>
                          <w:marRight w:val="0"/>
                          <w:marTop w:val="0"/>
                          <w:marBottom w:val="0"/>
                          <w:divBdr>
                            <w:top w:val="none" w:sz="0" w:space="0" w:color="auto"/>
                            <w:left w:val="none" w:sz="0" w:space="0" w:color="auto"/>
                            <w:bottom w:val="none" w:sz="0" w:space="0" w:color="auto"/>
                            <w:right w:val="none" w:sz="0" w:space="0" w:color="auto"/>
                          </w:divBdr>
                        </w:div>
                        <w:div w:id="1840729296">
                          <w:marLeft w:val="0"/>
                          <w:marRight w:val="0"/>
                          <w:marTop w:val="0"/>
                          <w:marBottom w:val="0"/>
                          <w:divBdr>
                            <w:top w:val="none" w:sz="0" w:space="0" w:color="auto"/>
                            <w:left w:val="none" w:sz="0" w:space="0" w:color="auto"/>
                            <w:bottom w:val="none" w:sz="0" w:space="0" w:color="auto"/>
                            <w:right w:val="none" w:sz="0" w:space="0" w:color="auto"/>
                          </w:divBdr>
                        </w:div>
                      </w:divsChild>
                    </w:div>
                    <w:div w:id="194470276">
                      <w:marLeft w:val="0"/>
                      <w:marRight w:val="0"/>
                      <w:marTop w:val="0"/>
                      <w:marBottom w:val="0"/>
                      <w:divBdr>
                        <w:top w:val="none" w:sz="0" w:space="0" w:color="auto"/>
                        <w:left w:val="none" w:sz="0" w:space="0" w:color="auto"/>
                        <w:bottom w:val="none" w:sz="0" w:space="0" w:color="auto"/>
                        <w:right w:val="none" w:sz="0" w:space="0" w:color="auto"/>
                      </w:divBdr>
                      <w:divsChild>
                        <w:div w:id="1850363142">
                          <w:marLeft w:val="0"/>
                          <w:marRight w:val="0"/>
                          <w:marTop w:val="0"/>
                          <w:marBottom w:val="0"/>
                          <w:divBdr>
                            <w:top w:val="none" w:sz="0" w:space="0" w:color="auto"/>
                            <w:left w:val="none" w:sz="0" w:space="0" w:color="auto"/>
                            <w:bottom w:val="none" w:sz="0" w:space="0" w:color="auto"/>
                            <w:right w:val="none" w:sz="0" w:space="0" w:color="auto"/>
                          </w:divBdr>
                        </w:div>
                      </w:divsChild>
                    </w:div>
                    <w:div w:id="227083710">
                      <w:marLeft w:val="0"/>
                      <w:marRight w:val="0"/>
                      <w:marTop w:val="0"/>
                      <w:marBottom w:val="0"/>
                      <w:divBdr>
                        <w:top w:val="none" w:sz="0" w:space="0" w:color="auto"/>
                        <w:left w:val="none" w:sz="0" w:space="0" w:color="auto"/>
                        <w:bottom w:val="none" w:sz="0" w:space="0" w:color="auto"/>
                        <w:right w:val="none" w:sz="0" w:space="0" w:color="auto"/>
                      </w:divBdr>
                      <w:divsChild>
                        <w:div w:id="892540300">
                          <w:marLeft w:val="0"/>
                          <w:marRight w:val="0"/>
                          <w:marTop w:val="0"/>
                          <w:marBottom w:val="0"/>
                          <w:divBdr>
                            <w:top w:val="none" w:sz="0" w:space="0" w:color="auto"/>
                            <w:left w:val="none" w:sz="0" w:space="0" w:color="auto"/>
                            <w:bottom w:val="none" w:sz="0" w:space="0" w:color="auto"/>
                            <w:right w:val="none" w:sz="0" w:space="0" w:color="auto"/>
                          </w:divBdr>
                        </w:div>
                        <w:div w:id="1708217974">
                          <w:marLeft w:val="0"/>
                          <w:marRight w:val="0"/>
                          <w:marTop w:val="0"/>
                          <w:marBottom w:val="0"/>
                          <w:divBdr>
                            <w:top w:val="none" w:sz="0" w:space="0" w:color="auto"/>
                            <w:left w:val="none" w:sz="0" w:space="0" w:color="auto"/>
                            <w:bottom w:val="none" w:sz="0" w:space="0" w:color="auto"/>
                            <w:right w:val="none" w:sz="0" w:space="0" w:color="auto"/>
                          </w:divBdr>
                        </w:div>
                      </w:divsChild>
                    </w:div>
                    <w:div w:id="1371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7507">
              <w:marLeft w:val="0"/>
              <w:marRight w:val="0"/>
              <w:marTop w:val="0"/>
              <w:marBottom w:val="0"/>
              <w:divBdr>
                <w:top w:val="none" w:sz="0" w:space="0" w:color="auto"/>
                <w:left w:val="none" w:sz="0" w:space="0" w:color="auto"/>
                <w:bottom w:val="none" w:sz="0" w:space="0" w:color="auto"/>
                <w:right w:val="none" w:sz="0" w:space="0" w:color="auto"/>
              </w:divBdr>
              <w:divsChild>
                <w:div w:id="1524594413">
                  <w:marLeft w:val="0"/>
                  <w:marRight w:val="0"/>
                  <w:marTop w:val="0"/>
                  <w:marBottom w:val="0"/>
                  <w:divBdr>
                    <w:top w:val="none" w:sz="0" w:space="0" w:color="auto"/>
                    <w:left w:val="none" w:sz="0" w:space="0" w:color="auto"/>
                    <w:bottom w:val="none" w:sz="0" w:space="0" w:color="auto"/>
                    <w:right w:val="none" w:sz="0" w:space="0" w:color="auto"/>
                  </w:divBdr>
                  <w:divsChild>
                    <w:div w:id="1463885398">
                      <w:marLeft w:val="0"/>
                      <w:marRight w:val="0"/>
                      <w:marTop w:val="0"/>
                      <w:marBottom w:val="0"/>
                      <w:divBdr>
                        <w:top w:val="none" w:sz="0" w:space="0" w:color="auto"/>
                        <w:left w:val="none" w:sz="0" w:space="0" w:color="auto"/>
                        <w:bottom w:val="none" w:sz="0" w:space="0" w:color="auto"/>
                        <w:right w:val="none" w:sz="0" w:space="0" w:color="auto"/>
                      </w:divBdr>
                    </w:div>
                  </w:divsChild>
                </w:div>
                <w:div w:id="200095316">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sChild>
                    <w:div w:id="1550453524">
                      <w:marLeft w:val="0"/>
                      <w:marRight w:val="0"/>
                      <w:marTop w:val="0"/>
                      <w:marBottom w:val="0"/>
                      <w:divBdr>
                        <w:top w:val="none" w:sz="0" w:space="0" w:color="auto"/>
                        <w:left w:val="none" w:sz="0" w:space="0" w:color="auto"/>
                        <w:bottom w:val="none" w:sz="0" w:space="0" w:color="auto"/>
                        <w:right w:val="none" w:sz="0" w:space="0" w:color="auto"/>
                      </w:divBdr>
                    </w:div>
                    <w:div w:id="2063752079">
                      <w:marLeft w:val="0"/>
                      <w:marRight w:val="0"/>
                      <w:marTop w:val="0"/>
                      <w:marBottom w:val="0"/>
                      <w:divBdr>
                        <w:top w:val="none" w:sz="0" w:space="0" w:color="auto"/>
                        <w:left w:val="none" w:sz="0" w:space="0" w:color="auto"/>
                        <w:bottom w:val="none" w:sz="0" w:space="0" w:color="auto"/>
                        <w:right w:val="none" w:sz="0" w:space="0" w:color="auto"/>
                      </w:divBdr>
                    </w:div>
                  </w:divsChild>
                </w:div>
                <w:div w:id="1934971615">
                  <w:marLeft w:val="0"/>
                  <w:marRight w:val="0"/>
                  <w:marTop w:val="0"/>
                  <w:marBottom w:val="0"/>
                  <w:divBdr>
                    <w:top w:val="none" w:sz="0" w:space="0" w:color="auto"/>
                    <w:left w:val="none" w:sz="0" w:space="0" w:color="auto"/>
                    <w:bottom w:val="none" w:sz="0" w:space="0" w:color="auto"/>
                    <w:right w:val="none" w:sz="0" w:space="0" w:color="auto"/>
                  </w:divBdr>
                  <w:divsChild>
                    <w:div w:id="1725368061">
                      <w:marLeft w:val="0"/>
                      <w:marRight w:val="0"/>
                      <w:marTop w:val="0"/>
                      <w:marBottom w:val="0"/>
                      <w:divBdr>
                        <w:top w:val="none" w:sz="0" w:space="0" w:color="auto"/>
                        <w:left w:val="none" w:sz="0" w:space="0" w:color="auto"/>
                        <w:bottom w:val="none" w:sz="0" w:space="0" w:color="auto"/>
                        <w:right w:val="none" w:sz="0" w:space="0" w:color="auto"/>
                      </w:divBdr>
                    </w:div>
                    <w:div w:id="426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2372">
      <w:bodyDiv w:val="1"/>
      <w:marLeft w:val="0"/>
      <w:marRight w:val="0"/>
      <w:marTop w:val="0"/>
      <w:marBottom w:val="0"/>
      <w:divBdr>
        <w:top w:val="none" w:sz="0" w:space="0" w:color="auto"/>
        <w:left w:val="none" w:sz="0" w:space="0" w:color="auto"/>
        <w:bottom w:val="none" w:sz="0" w:space="0" w:color="auto"/>
        <w:right w:val="none" w:sz="0" w:space="0" w:color="auto"/>
      </w:divBdr>
      <w:divsChild>
        <w:div w:id="175000007">
          <w:marLeft w:val="0"/>
          <w:marRight w:val="0"/>
          <w:marTop w:val="0"/>
          <w:marBottom w:val="0"/>
          <w:divBdr>
            <w:top w:val="none" w:sz="0" w:space="0" w:color="auto"/>
            <w:left w:val="none" w:sz="0" w:space="0" w:color="auto"/>
            <w:bottom w:val="none" w:sz="0" w:space="0" w:color="auto"/>
            <w:right w:val="none" w:sz="0" w:space="0" w:color="auto"/>
          </w:divBdr>
        </w:div>
      </w:divsChild>
    </w:div>
    <w:div w:id="2001959405">
      <w:bodyDiv w:val="1"/>
      <w:marLeft w:val="0"/>
      <w:marRight w:val="0"/>
      <w:marTop w:val="0"/>
      <w:marBottom w:val="0"/>
      <w:divBdr>
        <w:top w:val="none" w:sz="0" w:space="0" w:color="auto"/>
        <w:left w:val="none" w:sz="0" w:space="0" w:color="auto"/>
        <w:bottom w:val="none" w:sz="0" w:space="0" w:color="auto"/>
        <w:right w:val="none" w:sz="0" w:space="0" w:color="auto"/>
      </w:divBdr>
    </w:div>
    <w:div w:id="2077622956">
      <w:bodyDiv w:val="1"/>
      <w:marLeft w:val="0"/>
      <w:marRight w:val="0"/>
      <w:marTop w:val="0"/>
      <w:marBottom w:val="0"/>
      <w:divBdr>
        <w:top w:val="none" w:sz="0" w:space="0" w:color="auto"/>
        <w:left w:val="none" w:sz="0" w:space="0" w:color="auto"/>
        <w:bottom w:val="none" w:sz="0" w:space="0" w:color="auto"/>
        <w:right w:val="none" w:sz="0" w:space="0" w:color="auto"/>
      </w:divBdr>
    </w:div>
    <w:div w:id="21103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2.tok2.com/home/yasuiyutaka/jit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42.tok2.com/home/yasuiyutaka/shoin/index.html" TargetMode="External"/><Relationship Id="rId5" Type="http://schemas.openxmlformats.org/officeDocument/2006/relationships/webSettings" Target="webSettings.xml"/><Relationship Id="rId10" Type="http://schemas.openxmlformats.org/officeDocument/2006/relationships/hyperlink" Target="http://www42.tok2.com/home/yasuiyutaka/weekly/midashi.htm" TargetMode="External"/><Relationship Id="rId4" Type="http://schemas.openxmlformats.org/officeDocument/2006/relationships/settings" Target="settings.xml"/><Relationship Id="rId9" Type="http://schemas.openxmlformats.org/officeDocument/2006/relationships/hyperlink" Target="mailto:qhmx56715@iris.eonet.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cp:lastPrinted>2013-01-15T02:53:00Z</cp:lastPrinted>
  <dcterms:created xsi:type="dcterms:W3CDTF">2013-04-04T07:21:00Z</dcterms:created>
  <dcterms:modified xsi:type="dcterms:W3CDTF">2013-04-04T07:38:00Z</dcterms:modified>
</cp:coreProperties>
</file>