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7C5" w:rsidRDefault="005F0BBA" w:rsidP="00DC47C5">
      <w:pPr>
        <w:widowControl/>
        <w:shd w:val="clear" w:color="auto" w:fill="F9F8F7"/>
        <w:spacing w:before="100" w:beforeAutospacing="1" w:after="100" w:afterAutospacing="1" w:line="360" w:lineRule="auto"/>
        <w:jc w:val="left"/>
        <w:rPr>
          <w:rFonts w:ascii="ＭＳ 明朝" w:eastAsia="ＭＳ 明朝" w:hAnsi="ＭＳ 明朝" w:cs="ＭＳ Ｐゴシック"/>
          <w:b/>
          <w:color w:val="002060"/>
          <w:kern w:val="0"/>
          <w:sz w:val="20"/>
          <w:szCs w:val="20"/>
        </w:rPr>
      </w:pPr>
      <w:r>
        <w:rPr>
          <w:rFonts w:ascii="ＭＳ 明朝" w:eastAsia="ＭＳ 明朝" w:hAnsi="ＭＳ 明朝" w:cs="ＭＳ Ｐゴシック" w:hint="eastAsia"/>
          <w:b/>
          <w:color w:val="00B050"/>
          <w:kern w:val="0"/>
          <w:sz w:val="28"/>
          <w:szCs w:val="28"/>
        </w:rPr>
        <w:t>週</w:t>
      </w:r>
      <w:r w:rsidRPr="00236894">
        <w:rPr>
          <w:rFonts w:ascii="ＭＳ 明朝" w:eastAsia="ＭＳ 明朝" w:hAnsi="ＭＳ 明朝" w:cs="ＭＳ Ｐゴシック" w:hint="eastAsia"/>
          <w:b/>
          <w:color w:val="00B050"/>
          <w:kern w:val="0"/>
          <w:sz w:val="28"/>
          <w:szCs w:val="28"/>
        </w:rPr>
        <w:t>刊やすいゆたか</w:t>
      </w:r>
      <w:r w:rsidRPr="00FC64A5">
        <w:rPr>
          <w:rFonts w:ascii="ＭＳ 明朝" w:eastAsia="ＭＳ 明朝" w:hAnsi="ＭＳ 明朝" w:cs="ＭＳ Ｐゴシック" w:hint="eastAsia"/>
          <w:b/>
          <w:color w:val="00B050"/>
          <w:kern w:val="0"/>
          <w:sz w:val="28"/>
          <w:szCs w:val="28"/>
          <w:eastAsianLayout w:id="217376000" w:vert="1" w:vertCompress="1"/>
        </w:rPr>
        <w:t>66</w:t>
      </w:r>
      <w:r>
        <w:rPr>
          <w:rFonts w:ascii="ＭＳ 明朝" w:eastAsia="ＭＳ 明朝" w:hAnsi="ＭＳ 明朝" w:cs="ＭＳ Ｐゴシック" w:hint="eastAsia"/>
          <w:b/>
          <w:color w:val="00B050"/>
          <w:kern w:val="0"/>
          <w:sz w:val="28"/>
          <w:szCs w:val="28"/>
        </w:rPr>
        <w:t>号</w:t>
      </w:r>
      <w:r w:rsidRPr="0028467E">
        <w:rPr>
          <w:rFonts w:ascii="ＭＳ 明朝" w:eastAsia="ＭＳ 明朝" w:hAnsi="ＭＳ 明朝" w:cs="ＭＳ Ｐゴシック" w:hint="eastAsia"/>
          <w:b/>
          <w:color w:val="002060"/>
          <w:kern w:val="0"/>
          <w:sz w:val="20"/>
          <w:szCs w:val="20"/>
          <w:eastAsianLayout w:id="216326913" w:vert="1" w:vertCompress="1"/>
        </w:rPr>
        <w:t>13</w:t>
      </w:r>
      <w:r w:rsidRPr="0028467E">
        <w:rPr>
          <w:rFonts w:ascii="ＭＳ 明朝" w:eastAsia="ＭＳ 明朝" w:hAnsi="ＭＳ 明朝" w:cs="ＭＳ Ｐゴシック" w:hint="eastAsia"/>
          <w:b/>
          <w:color w:val="002060"/>
          <w:kern w:val="0"/>
          <w:sz w:val="20"/>
          <w:szCs w:val="20"/>
        </w:rPr>
        <w:t>年</w:t>
      </w:r>
      <w:r>
        <w:rPr>
          <w:rFonts w:ascii="ＭＳ 明朝" w:eastAsia="ＭＳ 明朝" w:hAnsi="ＭＳ 明朝" w:cs="ＭＳ Ｐゴシック" w:hint="eastAsia"/>
          <w:b/>
          <w:color w:val="002060"/>
          <w:kern w:val="0"/>
          <w:sz w:val="20"/>
          <w:szCs w:val="20"/>
        </w:rPr>
        <w:t>１</w:t>
      </w:r>
      <w:r w:rsidRPr="0028467E">
        <w:rPr>
          <w:rFonts w:ascii="ＭＳ 明朝" w:eastAsia="ＭＳ 明朝" w:hAnsi="ＭＳ 明朝" w:cs="ＭＳ Ｐゴシック" w:hint="eastAsia"/>
          <w:b/>
          <w:color w:val="002060"/>
          <w:kern w:val="0"/>
          <w:sz w:val="20"/>
          <w:szCs w:val="20"/>
        </w:rPr>
        <w:t>月</w:t>
      </w:r>
      <w:r w:rsidRPr="00FC64A5">
        <w:rPr>
          <w:rFonts w:ascii="ＭＳ 明朝" w:eastAsia="ＭＳ 明朝" w:hAnsi="ＭＳ 明朝" w:cs="ＭＳ Ｐゴシック" w:hint="eastAsia"/>
          <w:b/>
          <w:color w:val="002060"/>
          <w:kern w:val="0"/>
          <w:sz w:val="20"/>
          <w:szCs w:val="20"/>
          <w:eastAsianLayout w:id="217376256" w:vert="1" w:vertCompress="1"/>
        </w:rPr>
        <w:t>10</w:t>
      </w:r>
      <w:r w:rsidRPr="0028467E">
        <w:rPr>
          <w:rFonts w:ascii="ＭＳ 明朝" w:eastAsia="ＭＳ 明朝" w:hAnsi="ＭＳ 明朝" w:cs="ＭＳ Ｐゴシック" w:hint="eastAsia"/>
          <w:b/>
          <w:color w:val="002060"/>
          <w:kern w:val="0"/>
          <w:sz w:val="20"/>
          <w:szCs w:val="20"/>
        </w:rPr>
        <w:t>日</w:t>
      </w:r>
    </w:p>
    <w:p w:rsidR="00A63FDA" w:rsidRPr="00A63FDA" w:rsidRDefault="00A63FDA" w:rsidP="00A63FDA">
      <w:pPr>
        <w:tabs>
          <w:tab w:val="left" w:pos="2484"/>
        </w:tabs>
        <w:ind w:firstLineChars="100" w:firstLine="241"/>
        <w:rPr>
          <w:rStyle w:val="HTML"/>
          <w:rFonts w:asciiTheme="minorEastAsia" w:eastAsiaTheme="minorEastAsia" w:hAnsiTheme="minorEastAsia" w:hint="eastAsia"/>
          <w:b/>
        </w:rPr>
      </w:pPr>
      <w:r w:rsidRPr="00A63FDA">
        <w:rPr>
          <w:rStyle w:val="HTML"/>
          <w:rFonts w:asciiTheme="minorEastAsia" w:eastAsiaTheme="minorEastAsia" w:hAnsiTheme="minorEastAsia" w:hint="eastAsia"/>
          <w:b/>
        </w:rPr>
        <w:t>愛なき時代に生まれたわけじゃない</w:t>
      </w:r>
      <w:r>
        <w:rPr>
          <w:rStyle w:val="HTML"/>
          <w:rFonts w:asciiTheme="minorEastAsia" w:eastAsiaTheme="minorEastAsia" w:hAnsiTheme="minorEastAsia"/>
          <w:b/>
        </w:rPr>
        <w:br/>
      </w:r>
    </w:p>
    <w:p w:rsidR="0014525B" w:rsidRDefault="00A63FDA" w:rsidP="00A63FDA">
      <w:pPr>
        <w:tabs>
          <w:tab w:val="left" w:pos="2484"/>
        </w:tabs>
        <w:ind w:firstLineChars="100" w:firstLine="200"/>
        <w:rPr>
          <w:rStyle w:val="HTML"/>
          <w:rFonts w:asciiTheme="minorEastAsia" w:eastAsiaTheme="minorEastAsia" w:hAnsiTheme="minorEastAsia" w:hint="eastAsia"/>
          <w:sz w:val="21"/>
          <w:szCs w:val="21"/>
        </w:rPr>
      </w:pPr>
      <w:r>
        <w:rPr>
          <w:rFonts w:ascii="Arial" w:hAnsi="Arial" w:cs="Arial"/>
          <w:noProof/>
          <w:sz w:val="20"/>
          <w:szCs w:val="20"/>
        </w:rPr>
        <w:drawing>
          <wp:anchor distT="0" distB="0" distL="114300" distR="114300" simplePos="0" relativeHeight="251659264" behindDoc="0" locked="0" layoutInCell="1" allowOverlap="1" wp14:anchorId="5E2F4642" wp14:editId="56A74211">
            <wp:simplePos x="0" y="0"/>
            <wp:positionH relativeFrom="column">
              <wp:posOffset>-2652395</wp:posOffset>
            </wp:positionH>
            <wp:positionV relativeFrom="paragraph">
              <wp:posOffset>3225800</wp:posOffset>
            </wp:positionV>
            <wp:extent cx="2903855" cy="2177415"/>
            <wp:effectExtent l="0" t="0" r="0" b="0"/>
            <wp:wrapSquare wrapText="bothSides"/>
            <wp:docPr id="2" name="il_fi" descr="http://img4.blogs.yahoo.co.jp/ybi/1/3a/ea/umayado17/folder/1124981/img_1124981_60140833_0?1262750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4.blogs.yahoo.co.jp/ybi/1/3a/ea/umayado17/folder/1124981/img_1124981_60140833_0?126275010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3855" cy="2177415"/>
                    </a:xfrm>
                    <a:prstGeom prst="rect">
                      <a:avLst/>
                    </a:prstGeom>
                    <a:noFill/>
                    <a:ln>
                      <a:noFill/>
                    </a:ln>
                  </pic:spPr>
                </pic:pic>
              </a:graphicData>
            </a:graphic>
            <wp14:sizeRelH relativeFrom="page">
              <wp14:pctWidth>0</wp14:pctWidth>
            </wp14:sizeRelH>
            <wp14:sizeRelV relativeFrom="page">
              <wp14:pctHeight>0</wp14:pctHeight>
            </wp14:sizeRelV>
          </wp:anchor>
        </w:drawing>
      </w:r>
      <w:r w:rsidR="0014525B" w:rsidRPr="0014525B">
        <w:rPr>
          <w:rStyle w:val="HTML"/>
          <w:rFonts w:asciiTheme="minorEastAsia" w:eastAsiaTheme="minorEastAsia" w:hAnsiTheme="minorEastAsia" w:hint="eastAsia"/>
          <w:sz w:val="21"/>
          <w:szCs w:val="21"/>
        </w:rPr>
        <w:t>齋藤和義「やさしくなりたい」</w:t>
      </w:r>
      <w:r w:rsidR="00450518">
        <w:rPr>
          <w:rStyle w:val="HTML"/>
          <w:rFonts w:asciiTheme="minorEastAsia" w:eastAsiaTheme="minorEastAsia" w:hAnsiTheme="minorEastAsia" w:hint="eastAsia"/>
          <w:sz w:val="21"/>
          <w:szCs w:val="21"/>
        </w:rPr>
        <w:t>、</w:t>
      </w:r>
      <w:r w:rsidR="0014525B" w:rsidRPr="0014525B">
        <w:rPr>
          <w:rStyle w:val="HTML"/>
          <w:rFonts w:asciiTheme="minorEastAsia" w:eastAsiaTheme="minorEastAsia" w:hAnsiTheme="minorEastAsia" w:hint="eastAsia"/>
          <w:sz w:val="21"/>
          <w:szCs w:val="21"/>
        </w:rPr>
        <w:t>紅白で一番ひっかかった科白</w:t>
      </w:r>
      <w:r w:rsidR="00450518">
        <w:rPr>
          <w:rStyle w:val="HTML"/>
          <w:rFonts w:asciiTheme="minorEastAsia" w:eastAsiaTheme="minorEastAsia" w:hAnsiTheme="minorEastAsia" w:hint="eastAsia"/>
          <w:sz w:val="21"/>
          <w:szCs w:val="21"/>
        </w:rPr>
        <w:t>が</w:t>
      </w:r>
      <w:r w:rsidR="0014525B" w:rsidRPr="0014525B">
        <w:rPr>
          <w:rStyle w:val="HTML"/>
          <w:rFonts w:asciiTheme="minorEastAsia" w:eastAsiaTheme="minorEastAsia" w:hAnsiTheme="minorEastAsia" w:hint="eastAsia"/>
          <w:sz w:val="21"/>
          <w:szCs w:val="21"/>
        </w:rPr>
        <w:t>「愛なき時代に生まれたわけじゃない」</w:t>
      </w:r>
      <w:r w:rsidR="00450518">
        <w:rPr>
          <w:rStyle w:val="HTML"/>
          <w:rFonts w:asciiTheme="minorEastAsia" w:eastAsiaTheme="minorEastAsia" w:hAnsiTheme="minorEastAsia" w:hint="eastAsia"/>
          <w:sz w:val="21"/>
          <w:szCs w:val="21"/>
        </w:rPr>
        <w:t>。</w:t>
      </w:r>
      <w:r w:rsidR="0014525B" w:rsidRPr="0014525B">
        <w:rPr>
          <w:rStyle w:val="HTML"/>
          <w:rFonts w:asciiTheme="minorEastAsia" w:eastAsiaTheme="minorEastAsia" w:hAnsiTheme="minorEastAsia" w:hint="eastAsia"/>
          <w:sz w:val="21"/>
          <w:szCs w:val="21"/>
        </w:rPr>
        <w:t>伝えたい愛があるのに心が結ばれないもどかしさが伝わった。アンジェラ・アキの『手紙』も大人の自分に手紙を書くしかないのたが、今の若者の孤独は痛ましい。</w:t>
      </w:r>
    </w:p>
    <w:p w:rsidR="0014525B" w:rsidRPr="0014525B" w:rsidRDefault="0014525B" w:rsidP="0014525B">
      <w:pPr>
        <w:tabs>
          <w:tab w:val="left" w:pos="2484"/>
        </w:tabs>
        <w:ind w:firstLineChars="100" w:firstLine="210"/>
        <w:rPr>
          <w:rStyle w:val="HTML"/>
          <w:rFonts w:asciiTheme="minorEastAsia" w:eastAsiaTheme="minorEastAsia" w:hAnsiTheme="minorEastAsia" w:hint="eastAsia"/>
          <w:sz w:val="21"/>
          <w:szCs w:val="21"/>
        </w:rPr>
      </w:pPr>
      <w:r w:rsidRPr="0014525B">
        <w:rPr>
          <w:rStyle w:val="HTML"/>
          <w:rFonts w:asciiTheme="minorEastAsia" w:eastAsiaTheme="minorEastAsia" w:hAnsiTheme="minorEastAsia" w:hint="eastAsia"/>
          <w:sz w:val="21"/>
          <w:szCs w:val="21"/>
        </w:rPr>
        <w:t>齋藤は「ずっと好きだった」という自曲の替え歌で「ずっとウソだった」を作り、反原発のメッセージを発してきた、彼の思いは伝わり、国民の九割は原発ゼロに賛成だという。しかし総選挙で過半数とったのは何と原発推進派の自民党ではないか。これにはもどかしいいたたまれない気持ちになるのも無理はない。</w:t>
      </w:r>
    </w:p>
    <w:p w:rsidR="0014525B" w:rsidRDefault="0014525B" w:rsidP="0014525B">
      <w:pPr>
        <w:tabs>
          <w:tab w:val="left" w:pos="2484"/>
        </w:tabs>
        <w:rPr>
          <w:rStyle w:val="HTML"/>
          <w:rFonts w:asciiTheme="minorEastAsia" w:eastAsiaTheme="minorEastAsia" w:hAnsiTheme="minorEastAsia" w:hint="eastAsia"/>
          <w:sz w:val="21"/>
          <w:szCs w:val="21"/>
        </w:rPr>
      </w:pPr>
    </w:p>
    <w:p w:rsidR="00A63FDA" w:rsidRPr="00A63FDA" w:rsidRDefault="00A63FDA" w:rsidP="0014525B">
      <w:pPr>
        <w:tabs>
          <w:tab w:val="left" w:pos="2484"/>
        </w:tabs>
        <w:rPr>
          <w:rStyle w:val="HTML"/>
          <w:rFonts w:asciiTheme="minorEastAsia" w:eastAsiaTheme="minorEastAsia" w:hAnsiTheme="minorEastAsia" w:hint="eastAsia"/>
          <w:b/>
        </w:rPr>
      </w:pPr>
      <w:r>
        <w:rPr>
          <w:rStyle w:val="HTML"/>
          <w:rFonts w:asciiTheme="minorEastAsia" w:eastAsiaTheme="minorEastAsia" w:hAnsiTheme="minorEastAsia" w:hint="eastAsia"/>
          <w:sz w:val="21"/>
          <w:szCs w:val="21"/>
        </w:rPr>
        <w:t xml:space="preserve">　　　　</w:t>
      </w:r>
      <w:r w:rsidRPr="00A63FDA">
        <w:rPr>
          <w:rStyle w:val="HTML"/>
          <w:rFonts w:asciiTheme="minorEastAsia" w:eastAsiaTheme="minorEastAsia" w:hAnsiTheme="minorEastAsia" w:hint="eastAsia"/>
          <w:b/>
        </w:rPr>
        <w:t>鏡餅がみられなくなった</w:t>
      </w:r>
    </w:p>
    <w:p w:rsidR="00A63FDA" w:rsidRPr="0014525B" w:rsidRDefault="00A63FDA" w:rsidP="0014525B">
      <w:pPr>
        <w:tabs>
          <w:tab w:val="left" w:pos="2484"/>
        </w:tabs>
        <w:rPr>
          <w:rStyle w:val="HTML"/>
          <w:rFonts w:asciiTheme="minorEastAsia" w:eastAsiaTheme="minorEastAsia" w:hAnsiTheme="minorEastAsia"/>
          <w:sz w:val="21"/>
          <w:szCs w:val="21"/>
        </w:rPr>
      </w:pPr>
    </w:p>
    <w:p w:rsidR="0014525B" w:rsidRPr="0014525B" w:rsidRDefault="0014525B" w:rsidP="00A63FDA">
      <w:pPr>
        <w:tabs>
          <w:tab w:val="left" w:pos="2484"/>
        </w:tabs>
        <w:ind w:firstLineChars="100" w:firstLine="210"/>
        <w:rPr>
          <w:rStyle w:val="HTML"/>
          <w:rFonts w:asciiTheme="minorEastAsia" w:eastAsiaTheme="minorEastAsia" w:hAnsiTheme="minorEastAsia" w:hint="eastAsia"/>
          <w:sz w:val="21"/>
          <w:szCs w:val="21"/>
        </w:rPr>
      </w:pPr>
      <w:r w:rsidRPr="0014525B">
        <w:rPr>
          <w:rStyle w:val="HTML"/>
          <w:rFonts w:asciiTheme="minorEastAsia" w:eastAsiaTheme="minorEastAsia" w:hAnsiTheme="minorEastAsia" w:hint="eastAsia"/>
          <w:sz w:val="21"/>
          <w:szCs w:val="21"/>
        </w:rPr>
        <w:t>この頃正月に見なくなったのが鏡餅です。あれは正月様にお供えするものだと言われていますが、正月様とか歳神様というのは穀物神なのです。ですから鏡餅は正月様にお供えするというのではなくて、本当は正月様のご本体なのです。</w:t>
      </w:r>
    </w:p>
    <w:p w:rsidR="0014525B" w:rsidRPr="0014525B" w:rsidRDefault="00A63FDA" w:rsidP="00A63FDA">
      <w:pPr>
        <w:tabs>
          <w:tab w:val="left" w:pos="2484"/>
        </w:tabs>
        <w:ind w:firstLineChars="100" w:firstLine="270"/>
        <w:rPr>
          <w:rStyle w:val="HTML"/>
          <w:rFonts w:asciiTheme="minorEastAsia" w:eastAsiaTheme="minorEastAsia" w:hAnsiTheme="minorEastAsia" w:hint="eastAsia"/>
          <w:sz w:val="21"/>
          <w:szCs w:val="21"/>
        </w:rPr>
      </w:pPr>
      <w:r>
        <w:rPr>
          <w:rFonts w:ascii="Arial" w:hAnsi="Arial" w:cs="Arial"/>
          <w:noProof/>
          <w:color w:val="0000FF"/>
          <w:sz w:val="27"/>
          <w:szCs w:val="27"/>
        </w:rPr>
        <w:drawing>
          <wp:anchor distT="0" distB="0" distL="114300" distR="114300" simplePos="0" relativeHeight="251658240" behindDoc="0" locked="0" layoutInCell="1" allowOverlap="1" wp14:anchorId="223401D2" wp14:editId="403695BA">
            <wp:simplePos x="0" y="0"/>
            <wp:positionH relativeFrom="column">
              <wp:posOffset>3034030</wp:posOffset>
            </wp:positionH>
            <wp:positionV relativeFrom="paragraph">
              <wp:posOffset>51435</wp:posOffset>
            </wp:positionV>
            <wp:extent cx="1600200" cy="2857500"/>
            <wp:effectExtent l="0" t="0" r="0" b="0"/>
            <wp:wrapSquare wrapText="bothSides"/>
            <wp:docPr id="1" name="rg_hi" descr="http://t1.gstatic.com/images?q=tbn:ANd9GcRXnj6FUJGvexTmslPctbUNt8QnaefyjXSHIVBJI8lEYbJHGMe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Xnj6FUJGvexTmslPctbUNt8QnaefyjXSHIVBJI8lEYbJHGMe7">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525B" w:rsidRPr="0014525B">
        <w:rPr>
          <w:rStyle w:val="HTML"/>
          <w:rFonts w:asciiTheme="minorEastAsia" w:eastAsiaTheme="minorEastAsia" w:hAnsiTheme="minorEastAsia" w:hint="eastAsia"/>
          <w:sz w:val="21"/>
          <w:szCs w:val="21"/>
        </w:rPr>
        <w:t>鏡餅に手を合わせますが、穀物に感謝し、おいしく命をいただいて、豊穣をお願いするわけです。鏡餅をいただくのは神を食べる聖餐なのです。凝ったおせち料理やお神酒も神様ですが、元々床の間にはきちんと鏡餅をお祀りするのが日本の伝統です。</w:t>
      </w:r>
    </w:p>
    <w:p w:rsidR="0014525B" w:rsidRDefault="0014525B" w:rsidP="00A63FDA">
      <w:pPr>
        <w:tabs>
          <w:tab w:val="left" w:pos="2484"/>
        </w:tabs>
        <w:ind w:firstLineChars="100" w:firstLine="210"/>
        <w:rPr>
          <w:rStyle w:val="HTML"/>
          <w:rFonts w:asciiTheme="minorEastAsia" w:eastAsiaTheme="minorEastAsia" w:hAnsiTheme="minorEastAsia" w:hint="eastAsia"/>
          <w:sz w:val="21"/>
          <w:szCs w:val="21"/>
        </w:rPr>
      </w:pPr>
      <w:r w:rsidRPr="0014525B">
        <w:rPr>
          <w:rStyle w:val="HTML"/>
          <w:rFonts w:asciiTheme="minorEastAsia" w:eastAsiaTheme="minorEastAsia" w:hAnsiTheme="minorEastAsia" w:hint="eastAsia"/>
          <w:sz w:val="21"/>
          <w:szCs w:val="21"/>
        </w:rPr>
        <w:t>笠子地蔵という民話で「正月様がいらっしゃる</w:t>
      </w:r>
      <w:r w:rsidRPr="0014525B">
        <w:rPr>
          <w:rStyle w:val="HTML"/>
          <w:rFonts w:asciiTheme="minorEastAsia" w:eastAsiaTheme="minorEastAsia" w:hAnsiTheme="minorEastAsia" w:hint="eastAsia"/>
          <w:sz w:val="21"/>
          <w:szCs w:val="21"/>
        </w:rPr>
        <w:lastRenderedPageBreak/>
        <w:t>というに餅この用意もできとらん」というセリフがありますが、鏡餅がないと正月様自体がやってこれないということなのです。私の場合は糖尿病を抱えているので餅もお神酒もほどほどに節制して、たまねぎ様の御利益に授かる必要がありますが。</w:t>
      </w:r>
    </w:p>
    <w:p w:rsidR="0014525B" w:rsidRPr="0014525B" w:rsidRDefault="0014525B" w:rsidP="0014525B">
      <w:pPr>
        <w:tabs>
          <w:tab w:val="left" w:pos="2484"/>
        </w:tabs>
        <w:rPr>
          <w:rStyle w:val="HTML"/>
          <w:rFonts w:asciiTheme="minorEastAsia" w:eastAsiaTheme="minorEastAsia" w:hAnsiTheme="minorEastAsia" w:hint="eastAsia"/>
          <w:sz w:val="21"/>
          <w:szCs w:val="21"/>
        </w:rPr>
      </w:pPr>
    </w:p>
    <w:p w:rsidR="001867B4" w:rsidRDefault="005F0BBA" w:rsidP="00F146A6">
      <w:pPr>
        <w:tabs>
          <w:tab w:val="left" w:pos="2484"/>
        </w:tabs>
        <w:rPr>
          <w:rStyle w:val="HTML"/>
          <w:rFonts w:asciiTheme="minorEastAsia" w:eastAsiaTheme="minorEastAsia" w:hAnsiTheme="minorEastAsia"/>
          <w:sz w:val="21"/>
          <w:szCs w:val="21"/>
        </w:rPr>
      </w:pPr>
      <w:r w:rsidRPr="00DC47C5">
        <w:rPr>
          <w:rStyle w:val="HTML"/>
          <w:rFonts w:asciiTheme="minorEastAsia" w:eastAsiaTheme="minorEastAsia" w:hAnsiTheme="minorEastAsia"/>
          <w:b/>
        </w:rPr>
        <w:t>１．</w:t>
      </w:r>
      <w:r w:rsidR="00DC47C5">
        <w:rPr>
          <w:rStyle w:val="HTML"/>
          <w:rFonts w:asciiTheme="minorEastAsia" w:eastAsiaTheme="minorEastAsia" w:hAnsiTheme="minorEastAsia" w:hint="eastAsia"/>
          <w:b/>
        </w:rPr>
        <w:t>新生『プロメテウス』</w:t>
      </w:r>
      <w:r w:rsidRPr="00DC47C5">
        <w:rPr>
          <w:rStyle w:val="HTML"/>
          <w:rFonts w:asciiTheme="minorEastAsia" w:eastAsiaTheme="minorEastAsia" w:hAnsiTheme="minorEastAsia"/>
          <w:b/>
        </w:rPr>
        <w:t xml:space="preserve">新たな運営方針　 </w:t>
      </w:r>
      <w:r w:rsidRPr="00DC47C5">
        <w:rPr>
          <w:rFonts w:asciiTheme="minorEastAsia" w:hAnsiTheme="minorEastAsia" w:cs="ＭＳ ゴシック"/>
          <w:b/>
          <w:sz w:val="24"/>
          <w:szCs w:val="24"/>
        </w:rPr>
        <w:br/>
      </w:r>
      <w:r w:rsidRPr="00FC64A5">
        <w:rPr>
          <w:rFonts w:asciiTheme="minorEastAsia" w:hAnsiTheme="minorEastAsia" w:cs="ＭＳ ゴシック"/>
          <w:szCs w:val="21"/>
        </w:rPr>
        <w:br/>
      </w:r>
      <w:r w:rsidRPr="00FC64A5">
        <w:rPr>
          <w:rStyle w:val="HTML"/>
          <w:rFonts w:asciiTheme="minorEastAsia" w:eastAsiaTheme="minorEastAsia" w:hAnsiTheme="minorEastAsia"/>
          <w:sz w:val="21"/>
          <w:szCs w:val="21"/>
        </w:rPr>
        <w:t xml:space="preserve">（１）プロメテウス(先立つ思考)という名で象徴されていますが、「時代を拓く知の総合サイト」を目指します。ただし古典的な思想、プリミティブな思想こそ時代を拓くという歴史知的発想も含意してのことです。それで時事問題、哲学・思想、社会科学・人文科学はもちろん評論・エッセイ・小説・戯曲・短歌など 文学作品も、内容的に「時代を拓く知の総合サイト」に相応しいものなら掲載します。 </w:t>
      </w:r>
      <w:r w:rsidRPr="00FC64A5">
        <w:rPr>
          <w:rFonts w:asciiTheme="minorEastAsia" w:hAnsiTheme="minorEastAsia" w:cs="ＭＳ ゴシック"/>
          <w:szCs w:val="21"/>
        </w:rPr>
        <w:br/>
      </w:r>
      <w:r w:rsidRPr="00FC64A5">
        <w:rPr>
          <w:rStyle w:val="HTML"/>
          <w:rFonts w:asciiTheme="minorEastAsia" w:eastAsiaTheme="minorEastAsia" w:hAnsiTheme="minorEastAsia"/>
          <w:sz w:val="21"/>
          <w:szCs w:val="21"/>
        </w:rPr>
        <w:t xml:space="preserve">（２）『プロメテウス』の編集同人を募集します。編集同人は自分の原稿および一般読者の原稿を投稿する資格があります。そのほか、一般読者の 直接投稿用の窓口を設置します。それについては各分野の編集責任者が掲載の可否を判断して掲載します。 </w:t>
      </w:r>
      <w:r w:rsidRPr="00FC64A5">
        <w:rPr>
          <w:rFonts w:asciiTheme="minorEastAsia" w:hAnsiTheme="minorEastAsia" w:cs="ＭＳ ゴシック"/>
          <w:szCs w:val="21"/>
        </w:rPr>
        <w:br/>
      </w:r>
      <w:r w:rsidRPr="00FC64A5">
        <w:rPr>
          <w:rStyle w:val="HTML"/>
          <w:rFonts w:asciiTheme="minorEastAsia" w:eastAsiaTheme="minorEastAsia" w:hAnsiTheme="minorEastAsia"/>
          <w:sz w:val="21"/>
          <w:szCs w:val="21"/>
        </w:rPr>
        <w:t>（３）定期刊行制はやめまして、随時追加方式をとります。紙媒体ではないので、発行日を限定す</w:t>
      </w:r>
      <w:r w:rsidRPr="00FC64A5">
        <w:rPr>
          <w:rStyle w:val="HTML"/>
          <w:rFonts w:asciiTheme="minorEastAsia" w:eastAsiaTheme="minorEastAsia" w:hAnsiTheme="minorEastAsia"/>
          <w:sz w:val="21"/>
          <w:szCs w:val="21"/>
        </w:rPr>
        <w:lastRenderedPageBreak/>
        <w:t xml:space="preserve">る必要はないからです。編集同人は投稿を依頼さ れた原稿を１ 週間以内に投稿することにします。一般読者が投稿窓口に直接投稿した原稿については、各分野の編集責任者(当面は編集長)が１週間以内に掲載 するか、掲載 の可否を当人に通知することにし、掲載が遅れる場合は何時頃になるか目途を通知することにします。 </w:t>
      </w:r>
      <w:r w:rsidRPr="00FC64A5">
        <w:rPr>
          <w:rFonts w:asciiTheme="minorEastAsia" w:hAnsiTheme="minorEastAsia" w:cs="ＭＳ ゴシック"/>
          <w:szCs w:val="21"/>
        </w:rPr>
        <w:br/>
      </w:r>
      <w:r w:rsidRPr="00FC64A5">
        <w:rPr>
          <w:rStyle w:val="HTML"/>
          <w:rFonts w:asciiTheme="minorEastAsia" w:eastAsiaTheme="minorEastAsia" w:hAnsiTheme="minorEastAsia"/>
          <w:sz w:val="21"/>
          <w:szCs w:val="21"/>
        </w:rPr>
        <w:t>（４）編集同人の数は、立ち上げ当初は多すぎると混乱が予想されますので、原稿の集まりに比例して増加さ せていくことにします。各分野（カテゴリー）の編集責任者は</w:t>
      </w:r>
      <w:r w:rsidR="00DC47C5">
        <w:rPr>
          <w:rStyle w:val="HTML"/>
          <w:rFonts w:asciiTheme="minorEastAsia" w:eastAsiaTheme="minorEastAsia" w:hAnsiTheme="minorEastAsia" w:hint="eastAsia"/>
          <w:sz w:val="21"/>
          <w:szCs w:val="21"/>
        </w:rPr>
        <w:t>１</w:t>
      </w:r>
      <w:r w:rsidRPr="00FC64A5">
        <w:rPr>
          <w:rStyle w:val="HTML"/>
          <w:rFonts w:asciiTheme="minorEastAsia" w:eastAsiaTheme="minorEastAsia" w:hAnsiTheme="minorEastAsia"/>
          <w:sz w:val="21"/>
          <w:szCs w:val="21"/>
        </w:rPr>
        <w:t xml:space="preserve">名としますが、実情を見て変更を考えます。 </w:t>
      </w:r>
      <w:r w:rsidRPr="00FC64A5">
        <w:rPr>
          <w:rFonts w:asciiTheme="minorEastAsia" w:hAnsiTheme="minorEastAsia" w:cs="ＭＳ ゴシック"/>
          <w:szCs w:val="21"/>
        </w:rPr>
        <w:br/>
      </w:r>
      <w:r w:rsidRPr="00FC64A5">
        <w:rPr>
          <w:rStyle w:val="HTML"/>
          <w:rFonts w:asciiTheme="minorEastAsia" w:eastAsiaTheme="minorEastAsia" w:hAnsiTheme="minorEastAsia"/>
          <w:sz w:val="21"/>
          <w:szCs w:val="21"/>
        </w:rPr>
        <w:t>（５）カテゴリー分類は次のものです。</w:t>
      </w:r>
      <w:r w:rsidR="00DC47C5">
        <w:rPr>
          <w:rStyle w:val="HTML"/>
          <w:rFonts w:asciiTheme="minorEastAsia" w:eastAsiaTheme="minorEastAsia" w:hAnsiTheme="minorEastAsia" w:hint="eastAsia"/>
          <w:sz w:val="21"/>
          <w:szCs w:val="21"/>
        </w:rPr>
        <w:t>１</w:t>
      </w:r>
      <w:r w:rsidRPr="00FC64A5">
        <w:rPr>
          <w:rStyle w:val="HTML"/>
          <w:rFonts w:asciiTheme="minorEastAsia" w:eastAsiaTheme="minorEastAsia" w:hAnsiTheme="minorEastAsia"/>
          <w:sz w:val="21"/>
          <w:szCs w:val="21"/>
        </w:rPr>
        <w:t>時事評論、</w:t>
      </w:r>
      <w:r w:rsidR="00DC47C5">
        <w:rPr>
          <w:rStyle w:val="HTML"/>
          <w:rFonts w:asciiTheme="minorEastAsia" w:eastAsiaTheme="minorEastAsia" w:hAnsiTheme="minorEastAsia" w:hint="eastAsia"/>
          <w:sz w:val="21"/>
          <w:szCs w:val="21"/>
        </w:rPr>
        <w:t>２</w:t>
      </w:r>
      <w:r w:rsidRPr="00FC64A5">
        <w:rPr>
          <w:rStyle w:val="HTML"/>
          <w:rFonts w:asciiTheme="minorEastAsia" w:eastAsiaTheme="minorEastAsia" w:hAnsiTheme="minorEastAsia"/>
          <w:sz w:val="21"/>
          <w:szCs w:val="21"/>
        </w:rPr>
        <w:t>哲学・倫理・宗教など思想系、</w:t>
      </w:r>
      <w:r w:rsidR="00DC47C5">
        <w:rPr>
          <w:rStyle w:val="HTML"/>
          <w:rFonts w:asciiTheme="minorEastAsia" w:eastAsiaTheme="minorEastAsia" w:hAnsiTheme="minorEastAsia" w:hint="eastAsia"/>
          <w:sz w:val="21"/>
          <w:szCs w:val="21"/>
        </w:rPr>
        <w:t>３</w:t>
      </w:r>
      <w:r w:rsidRPr="00FC64A5">
        <w:rPr>
          <w:rStyle w:val="HTML"/>
          <w:rFonts w:asciiTheme="minorEastAsia" w:eastAsiaTheme="minorEastAsia" w:hAnsiTheme="minorEastAsia"/>
          <w:sz w:val="21"/>
          <w:szCs w:val="21"/>
        </w:rPr>
        <w:t xml:space="preserve">社会科学系(経済・経営・政治学・法学・社会学など)、 </w:t>
      </w:r>
      <w:r w:rsidR="00DC47C5">
        <w:rPr>
          <w:rStyle w:val="HTML"/>
          <w:rFonts w:asciiTheme="minorEastAsia" w:eastAsiaTheme="minorEastAsia" w:hAnsiTheme="minorEastAsia" w:hint="eastAsia"/>
          <w:sz w:val="21"/>
          <w:szCs w:val="21"/>
        </w:rPr>
        <w:t>４</w:t>
      </w:r>
      <w:r w:rsidRPr="00FC64A5">
        <w:rPr>
          <w:rStyle w:val="HTML"/>
          <w:rFonts w:asciiTheme="minorEastAsia" w:eastAsiaTheme="minorEastAsia" w:hAnsiTheme="minorEastAsia"/>
          <w:sz w:val="21"/>
          <w:szCs w:val="21"/>
        </w:rPr>
        <w:t>人文科学系 (地理学・歴史学・心理学)、</w:t>
      </w:r>
      <w:r w:rsidR="00DC47C5">
        <w:rPr>
          <w:rStyle w:val="HTML"/>
          <w:rFonts w:asciiTheme="minorEastAsia" w:eastAsiaTheme="minorEastAsia" w:hAnsiTheme="minorEastAsia" w:hint="eastAsia"/>
          <w:sz w:val="21"/>
          <w:szCs w:val="21"/>
        </w:rPr>
        <w:t>５</w:t>
      </w:r>
      <w:r w:rsidRPr="00FC64A5">
        <w:rPr>
          <w:rStyle w:val="HTML"/>
          <w:rFonts w:asciiTheme="minorEastAsia" w:eastAsiaTheme="minorEastAsia" w:hAnsiTheme="minorEastAsia"/>
          <w:sz w:val="21"/>
          <w:szCs w:val="21"/>
        </w:rPr>
        <w:t>教育問題、</w:t>
      </w:r>
      <w:r w:rsidR="00DC47C5">
        <w:rPr>
          <w:rStyle w:val="HTML"/>
          <w:rFonts w:asciiTheme="minorEastAsia" w:eastAsiaTheme="minorEastAsia" w:hAnsiTheme="minorEastAsia" w:hint="eastAsia"/>
          <w:sz w:val="21"/>
          <w:szCs w:val="21"/>
        </w:rPr>
        <w:t>６</w:t>
      </w:r>
      <w:r w:rsidRPr="00FC64A5">
        <w:rPr>
          <w:rStyle w:val="HTML"/>
          <w:rFonts w:asciiTheme="minorEastAsia" w:eastAsiaTheme="minorEastAsia" w:hAnsiTheme="minorEastAsia"/>
          <w:sz w:val="21"/>
          <w:szCs w:val="21"/>
        </w:rPr>
        <w:t>文学芸術系 。各カテゴリー担当の編集責任者を編集同人から選任します。 なお立ち上げ当初は編集長が編集責任者を兼任します。</w:t>
      </w:r>
      <w:r w:rsidRPr="00FC64A5">
        <w:rPr>
          <w:rFonts w:asciiTheme="minorEastAsia" w:hAnsiTheme="minorEastAsia" w:cs="ＭＳ ゴシック"/>
          <w:szCs w:val="21"/>
        </w:rPr>
        <w:br/>
      </w:r>
      <w:r w:rsidRPr="00FC64A5">
        <w:rPr>
          <w:rStyle w:val="HTML"/>
          <w:rFonts w:asciiTheme="minorEastAsia" w:eastAsiaTheme="minorEastAsia" w:hAnsiTheme="minorEastAsia"/>
          <w:sz w:val="21"/>
          <w:szCs w:val="21"/>
        </w:rPr>
        <w:t>（６）サイト運営は、通常は</w:t>
      </w:r>
      <w:r w:rsidR="00DC47C5">
        <w:rPr>
          <w:rStyle w:val="HTML"/>
          <w:rFonts w:asciiTheme="minorEastAsia" w:eastAsiaTheme="minorEastAsia" w:hAnsiTheme="minorEastAsia" w:hint="eastAsia"/>
          <w:sz w:val="21"/>
          <w:szCs w:val="21"/>
        </w:rPr>
        <w:t>ＷＥＢ</w:t>
      </w:r>
      <w:r w:rsidRPr="00FC64A5">
        <w:rPr>
          <w:rStyle w:val="HTML"/>
          <w:rFonts w:asciiTheme="minorEastAsia" w:eastAsiaTheme="minorEastAsia" w:hAnsiTheme="minorEastAsia"/>
          <w:sz w:val="21"/>
          <w:szCs w:val="21"/>
        </w:rPr>
        <w:t>上に設置する編集同人間のメーリングリストを利用して行います。そのほか、オフラインでの編集委員会は年</w:t>
      </w:r>
      <w:r w:rsidR="00DC47C5">
        <w:rPr>
          <w:rStyle w:val="HTML"/>
          <w:rFonts w:asciiTheme="minorEastAsia" w:eastAsiaTheme="minorEastAsia" w:hAnsiTheme="minorEastAsia" w:hint="eastAsia"/>
          <w:sz w:val="21"/>
          <w:szCs w:val="21"/>
        </w:rPr>
        <w:t xml:space="preserve">１ </w:t>
      </w:r>
      <w:r w:rsidRPr="00FC64A5">
        <w:rPr>
          <w:rStyle w:val="HTML"/>
          <w:rFonts w:asciiTheme="minorEastAsia" w:eastAsiaTheme="minorEastAsia" w:hAnsiTheme="minorEastAsia"/>
          <w:sz w:val="21"/>
          <w:szCs w:val="21"/>
        </w:rPr>
        <w:t xml:space="preserve">回、東京と大阪で交互に開催します。その際に『プロメテウス』主催の講演会やシンポジウムなどのイベントも開催します。ただし編集同人はチャットでも参加 できるようにします。 </w:t>
      </w:r>
      <w:r w:rsidRPr="00FC64A5">
        <w:rPr>
          <w:rFonts w:asciiTheme="minorEastAsia" w:hAnsiTheme="minorEastAsia" w:cs="ＭＳ ゴシック"/>
          <w:szCs w:val="21"/>
        </w:rPr>
        <w:br/>
      </w:r>
      <w:r w:rsidRPr="00FC64A5">
        <w:rPr>
          <w:rStyle w:val="HTML"/>
          <w:rFonts w:asciiTheme="minorEastAsia" w:eastAsiaTheme="minorEastAsia" w:hAnsiTheme="minorEastAsia"/>
          <w:sz w:val="21"/>
          <w:szCs w:val="21"/>
        </w:rPr>
        <w:t>（７）『プロメテウス』編集委員会については次のようになります。</w:t>
      </w:r>
      <w:r w:rsidRPr="00FC64A5">
        <w:rPr>
          <w:rFonts w:asciiTheme="minorEastAsia" w:hAnsiTheme="minorEastAsia" w:cs="ＭＳ ゴシック"/>
          <w:szCs w:val="21"/>
        </w:rPr>
        <w:br/>
      </w:r>
      <w:r w:rsidRPr="00FC64A5">
        <w:rPr>
          <w:rStyle w:val="HTML"/>
          <w:rFonts w:asciiTheme="minorEastAsia" w:eastAsiaTheme="minorEastAsia" w:hAnsiTheme="minorEastAsia"/>
          <w:sz w:val="21"/>
          <w:szCs w:val="21"/>
        </w:rPr>
        <w:t xml:space="preserve">①編集委員会は、共同編集長やすいゆたかと石塚正英、各分野の編集責任者(当面は編集長兼任)、編集同人によって構成されます。 </w:t>
      </w:r>
      <w:r w:rsidRPr="00FC64A5">
        <w:rPr>
          <w:rFonts w:asciiTheme="minorEastAsia" w:hAnsiTheme="minorEastAsia" w:cs="ＭＳ ゴシック"/>
          <w:szCs w:val="21"/>
        </w:rPr>
        <w:br/>
      </w:r>
      <w:r w:rsidRPr="00FC64A5">
        <w:rPr>
          <w:rStyle w:val="HTML"/>
          <w:rFonts w:asciiTheme="minorEastAsia" w:eastAsiaTheme="minorEastAsia" w:hAnsiTheme="minorEastAsia"/>
          <w:sz w:val="21"/>
          <w:szCs w:val="21"/>
        </w:rPr>
        <w:t xml:space="preserve">②編集委員会は、共同編集長と各分野の編集責任者を選任します。 </w:t>
      </w:r>
      <w:r w:rsidRPr="00FC64A5">
        <w:rPr>
          <w:rFonts w:asciiTheme="minorEastAsia" w:hAnsiTheme="minorEastAsia" w:cs="ＭＳ ゴシック"/>
          <w:szCs w:val="21"/>
        </w:rPr>
        <w:br/>
      </w:r>
      <w:r w:rsidRPr="00FC64A5">
        <w:rPr>
          <w:rStyle w:val="HTML"/>
          <w:rFonts w:asciiTheme="minorEastAsia" w:eastAsiaTheme="minorEastAsia" w:hAnsiTheme="minorEastAsia"/>
          <w:sz w:val="21"/>
          <w:szCs w:val="21"/>
        </w:rPr>
        <w:t>③編集同人になるには正式には編集委員会の承認が必要ですが、共同編集長両者の合意があれば編集委員会まで暫定的に編集同人としての権限を行 使できます。なお、編集同人を辞任する場合は、前もって編集委員会にその意思表示を行なうこととします。</w:t>
      </w:r>
      <w:r w:rsidRPr="00FC64A5">
        <w:rPr>
          <w:rFonts w:asciiTheme="minorEastAsia" w:hAnsiTheme="minorEastAsia" w:cs="ＭＳ ゴシック"/>
          <w:szCs w:val="21"/>
        </w:rPr>
        <w:br/>
      </w:r>
      <w:r w:rsidRPr="00FC64A5">
        <w:rPr>
          <w:rStyle w:val="HTML"/>
          <w:rFonts w:asciiTheme="minorEastAsia" w:eastAsiaTheme="minorEastAsia" w:hAnsiTheme="minorEastAsia"/>
          <w:sz w:val="21"/>
          <w:szCs w:val="21"/>
        </w:rPr>
        <w:t xml:space="preserve">④編集委員会は年１回東京と大阪で交互に開催することにします。 </w:t>
      </w:r>
      <w:r w:rsidRPr="00FC64A5">
        <w:rPr>
          <w:rFonts w:asciiTheme="minorEastAsia" w:hAnsiTheme="minorEastAsia" w:cs="ＭＳ ゴシック"/>
          <w:szCs w:val="21"/>
        </w:rPr>
        <w:br/>
      </w:r>
      <w:r w:rsidRPr="00FC64A5">
        <w:rPr>
          <w:rStyle w:val="HTML"/>
          <w:rFonts w:asciiTheme="minorEastAsia" w:eastAsiaTheme="minorEastAsia" w:hAnsiTheme="minorEastAsia"/>
          <w:sz w:val="21"/>
          <w:szCs w:val="21"/>
        </w:rPr>
        <w:t xml:space="preserve">⑤編集同人は直接参加できなければ、チャットでも参加することができるようにします。 </w:t>
      </w:r>
      <w:r w:rsidRPr="00FC64A5">
        <w:rPr>
          <w:rFonts w:asciiTheme="minorEastAsia" w:hAnsiTheme="minorEastAsia" w:cs="ＭＳ ゴシック"/>
          <w:szCs w:val="21"/>
        </w:rPr>
        <w:br/>
      </w:r>
      <w:r w:rsidRPr="00FC64A5">
        <w:rPr>
          <w:rStyle w:val="HTML"/>
          <w:rFonts w:asciiTheme="minorEastAsia" w:eastAsiaTheme="minorEastAsia" w:hAnsiTheme="minorEastAsia"/>
          <w:sz w:val="21"/>
          <w:szCs w:val="21"/>
        </w:rPr>
        <w:t xml:space="preserve">⑥どうしても参加できない場合は、編集長に委任する旨メールで通知できます。 </w:t>
      </w:r>
      <w:r w:rsidRPr="00FC64A5">
        <w:rPr>
          <w:rFonts w:asciiTheme="minorEastAsia" w:hAnsiTheme="minorEastAsia" w:cs="ＭＳ ゴシック"/>
          <w:szCs w:val="21"/>
        </w:rPr>
        <w:br/>
      </w:r>
      <w:r w:rsidRPr="00FC64A5">
        <w:rPr>
          <w:rStyle w:val="HTML"/>
          <w:rFonts w:asciiTheme="minorEastAsia" w:eastAsiaTheme="minorEastAsia" w:hAnsiTheme="minorEastAsia"/>
          <w:sz w:val="21"/>
          <w:szCs w:val="21"/>
        </w:rPr>
        <w:t xml:space="preserve">⑦編集委員会の決議は多数決で決まります。 </w:t>
      </w:r>
      <w:r w:rsidRPr="00FC64A5">
        <w:rPr>
          <w:rFonts w:asciiTheme="minorEastAsia" w:hAnsiTheme="minorEastAsia" w:cs="ＭＳ ゴシック"/>
          <w:szCs w:val="21"/>
        </w:rPr>
        <w:br/>
      </w:r>
      <w:r w:rsidRPr="00FC64A5">
        <w:rPr>
          <w:rStyle w:val="HTML"/>
          <w:rFonts w:asciiTheme="minorEastAsia" w:eastAsiaTheme="minorEastAsia" w:hAnsiTheme="minorEastAsia"/>
          <w:sz w:val="21"/>
          <w:szCs w:val="21"/>
        </w:rPr>
        <w:t>⑧編集委員会を開催する際に、『プロメテウス』主催の講演会やシンポジウムなどのイベントを同日に開催することを慣例とします</w:t>
      </w:r>
      <w:r w:rsidRPr="00FC64A5">
        <w:rPr>
          <w:rFonts w:asciiTheme="minorEastAsia" w:hAnsiTheme="minorEastAsia" w:cs="ＭＳ ゴシック"/>
          <w:szCs w:val="21"/>
        </w:rPr>
        <w:br/>
      </w:r>
      <w:r w:rsidRPr="00FC64A5">
        <w:rPr>
          <w:rStyle w:val="HTML"/>
          <w:rFonts w:asciiTheme="minorEastAsia" w:eastAsiaTheme="minorEastAsia" w:hAnsiTheme="minorEastAsia"/>
          <w:sz w:val="21"/>
          <w:szCs w:val="21"/>
        </w:rPr>
        <w:t>⑨サイト運営にかかる支出（経費や労力）は、当面のところ広告入りの無料ソフトWordPressの活用と関係者間のボランティアに依存することになります</w:t>
      </w:r>
    </w:p>
    <w:p w:rsidR="001867B4" w:rsidRDefault="001867B4" w:rsidP="00F146A6">
      <w:pPr>
        <w:tabs>
          <w:tab w:val="left" w:pos="2484"/>
        </w:tabs>
        <w:rPr>
          <w:rStyle w:val="HTML"/>
          <w:rFonts w:asciiTheme="minorEastAsia" w:eastAsiaTheme="minorEastAsia" w:hAnsiTheme="minorEastAsia"/>
          <w:sz w:val="21"/>
          <w:szCs w:val="21"/>
        </w:rPr>
      </w:pPr>
    </w:p>
    <w:p w:rsidR="00F146A6" w:rsidRPr="00F146A6" w:rsidRDefault="00F146A6" w:rsidP="00F146A6">
      <w:pPr>
        <w:tabs>
          <w:tab w:val="left" w:pos="2484"/>
        </w:tabs>
        <w:rPr>
          <w:rFonts w:ascii="Century" w:eastAsia="ＭＳ 明朝" w:hAnsi="Century" w:cs="Times New Roman"/>
          <w:b/>
          <w:color w:val="002060"/>
          <w:sz w:val="26"/>
          <w:szCs w:val="26"/>
        </w:rPr>
      </w:pPr>
      <w:r w:rsidRPr="00F146A6">
        <w:rPr>
          <w:rFonts w:ascii="Century" w:eastAsia="ＭＳ 明朝" w:hAnsi="Century" w:cs="Times New Roman" w:hint="eastAsia"/>
          <w:b/>
          <w:color w:val="00B050"/>
          <w:sz w:val="26"/>
          <w:szCs w:val="26"/>
        </w:rPr>
        <w:t>ビジネスマンのための西田哲学入門</w:t>
      </w:r>
      <w:r w:rsidRPr="00F146A6">
        <w:rPr>
          <w:rFonts w:ascii="Century" w:eastAsia="ＭＳ 明朝" w:hAnsi="Century" w:cs="Times New Roman" w:hint="eastAsia"/>
          <w:b/>
          <w:color w:val="00B050"/>
          <w:sz w:val="26"/>
          <w:szCs w:val="26"/>
          <w:eastAsianLayout w:id="217776384" w:vert="1" w:vertCompress="1"/>
        </w:rPr>
        <w:t>13</w:t>
      </w:r>
    </w:p>
    <w:p w:rsidR="00F146A6" w:rsidRDefault="00F146A6" w:rsidP="00F146A6">
      <w:pPr>
        <w:tabs>
          <w:tab w:val="left" w:pos="2484"/>
        </w:tabs>
        <w:rPr>
          <w:rFonts w:ascii="Century" w:eastAsia="ＭＳ 明朝" w:hAnsi="Century" w:cs="Times New Roman"/>
          <w:b/>
          <w:color w:val="002060"/>
          <w:sz w:val="24"/>
          <w:szCs w:val="24"/>
        </w:rPr>
      </w:pPr>
    </w:p>
    <w:p w:rsidR="00F146A6" w:rsidRPr="00F146A6" w:rsidRDefault="00F146A6" w:rsidP="00F146A6">
      <w:pPr>
        <w:tabs>
          <w:tab w:val="left" w:pos="2484"/>
        </w:tabs>
        <w:rPr>
          <w:rFonts w:ascii="Century" w:eastAsia="ＭＳ 明朝" w:hAnsi="Century" w:cs="Times New Roman"/>
          <w:b/>
          <w:sz w:val="24"/>
          <w:szCs w:val="24"/>
        </w:rPr>
      </w:pPr>
      <w:r w:rsidRPr="00F146A6">
        <w:rPr>
          <w:rFonts w:ascii="Century" w:eastAsia="ＭＳ 明朝" w:hAnsi="Century" w:cs="Times New Roman" w:hint="eastAsia"/>
          <w:b/>
          <w:color w:val="002060"/>
          <w:sz w:val="24"/>
          <w:szCs w:val="24"/>
          <w:eastAsianLayout w:id="215734016" w:vert="1" w:vertCompress="1"/>
        </w:rPr>
        <w:t>13</w:t>
      </w:r>
      <w:r w:rsidRPr="00F146A6">
        <w:rPr>
          <w:rFonts w:ascii="Century" w:eastAsia="ＭＳ 明朝" w:hAnsi="Century" w:cs="Times New Roman" w:hint="eastAsia"/>
          <w:b/>
          <w:color w:val="002060"/>
          <w:sz w:val="24"/>
          <w:szCs w:val="24"/>
        </w:rPr>
        <w:t>、「経験あって個人がある」をビジネスに応用すると</w:t>
      </w:r>
    </w:p>
    <w:p w:rsidR="00F146A6" w:rsidRPr="00F146A6" w:rsidRDefault="00F146A6" w:rsidP="00F146A6">
      <w:pPr>
        <w:rPr>
          <w:rFonts w:ascii="Century" w:eastAsia="ＭＳ 明朝" w:hAnsi="Century" w:cs="Times New Roman"/>
          <w:sz w:val="24"/>
          <w:szCs w:val="24"/>
        </w:rPr>
      </w:pPr>
    </w:p>
    <w:p w:rsidR="00F146A6" w:rsidRPr="000129A8" w:rsidRDefault="00F146A6" w:rsidP="00F146A6">
      <w:pPr>
        <w:rPr>
          <w:rFonts w:ascii="Century" w:eastAsia="ＭＳ 明朝" w:hAnsi="Century" w:cs="Times New Roman"/>
          <w:szCs w:val="21"/>
        </w:rPr>
      </w:pPr>
      <w:r w:rsidRPr="000129A8">
        <w:rPr>
          <w:rFonts w:ascii="Century" w:eastAsia="ＭＳ 明朝" w:hAnsi="Century" w:cs="Times New Roman" w:hint="eastAsia"/>
          <w:szCs w:val="21"/>
        </w:rPr>
        <w:t xml:space="preserve">　「個人あって経験がある」という捉え方に対して「経験あって個人がある」という捉え方を西田は強調したわけですが、これはビジネスマンの立場からは役に立つ捉え方でしょうか？</w:t>
      </w:r>
      <w:r w:rsidRPr="000129A8">
        <w:rPr>
          <w:rFonts w:ascii="Century" w:eastAsia="ＭＳ 明朝" w:hAnsi="Century" w:cs="Times New Roman"/>
          <w:szCs w:val="21"/>
        </w:rPr>
        <w:br/>
      </w:r>
      <w:r w:rsidRPr="000129A8">
        <w:rPr>
          <w:rFonts w:ascii="Century" w:eastAsia="ＭＳ 明朝" w:hAnsi="Century" w:cs="Times New Roman" w:hint="eastAsia"/>
          <w:szCs w:val="21"/>
        </w:rPr>
        <w:t xml:space="preserve">　ビジネスマンは、このように二つの対極的な捉え方がある場合に、どちらの捉え方が正しいか、予め決めて、正しい方を採用するというわけにはいきません。ケースバイケースで、状況に応じた捉え方をすべきてしょう。</w:t>
      </w:r>
      <w:r w:rsidRPr="000129A8">
        <w:rPr>
          <w:rFonts w:ascii="Century" w:eastAsia="ＭＳ 明朝" w:hAnsi="Century" w:cs="Times New Roman"/>
          <w:szCs w:val="21"/>
        </w:rPr>
        <w:br/>
      </w:r>
      <w:r w:rsidRPr="000129A8">
        <w:rPr>
          <w:rFonts w:ascii="Century" w:eastAsia="ＭＳ 明朝" w:hAnsi="Century" w:cs="Times New Roman" w:hint="eastAsia"/>
          <w:szCs w:val="21"/>
        </w:rPr>
        <w:t xml:space="preserve">　「個人あって経験がある」ということで、キャリアのある人材を登用したり、それぞれの個人に必要な経験を、各自の個性と能力に見合う正しい順序でつませていくことが必要です。</w:t>
      </w:r>
    </w:p>
    <w:p w:rsidR="00F146A6" w:rsidRPr="000129A8" w:rsidRDefault="00F146A6" w:rsidP="00F146A6">
      <w:pPr>
        <w:rPr>
          <w:rFonts w:ascii="Century" w:eastAsia="ＭＳ 明朝" w:hAnsi="Century" w:cs="Times New Roman"/>
          <w:szCs w:val="21"/>
        </w:rPr>
      </w:pPr>
      <w:r w:rsidRPr="000129A8">
        <w:rPr>
          <w:rFonts w:ascii="Century" w:eastAsia="ＭＳ 明朝" w:hAnsi="Century" w:cs="Times New Roman" w:hint="eastAsia"/>
          <w:szCs w:val="21"/>
        </w:rPr>
        <w:t xml:space="preserve">　他方で、ビジネスは個人の営みに還元できません。企業には経験の積み重ねがあり、培ってきた企業文化があります。それで商品の品質に個性が生まれ、顧客に支持されてきたので、生き残っているということがあります。そのことを忘れて、安易に労働力を流動化させ、臨時職員中心の不安定雇用にしてしまいますと、顧客の支持を失って、売れ行きが落ちてしまうこともよくあるのです。</w:t>
      </w:r>
    </w:p>
    <w:p w:rsidR="00F146A6" w:rsidRPr="000129A8" w:rsidRDefault="00F146A6" w:rsidP="00F146A6">
      <w:pPr>
        <w:rPr>
          <w:rFonts w:ascii="Century" w:eastAsia="ＭＳ 明朝" w:hAnsi="Century" w:cs="Times New Roman"/>
          <w:szCs w:val="21"/>
        </w:rPr>
      </w:pPr>
      <w:r w:rsidRPr="000129A8">
        <w:rPr>
          <w:rFonts w:ascii="Century" w:eastAsia="ＭＳ 明朝" w:hAnsi="Century" w:cs="Times New Roman" w:hint="eastAsia"/>
          <w:szCs w:val="21"/>
        </w:rPr>
        <w:t xml:space="preserve">　逆に労働力の流動性が全くないと製品が固定してしまいますから、伝統菓子ならともかく、業界の技術向上についていけなくなって、凋落してしまいます。経験というのも業界全体の経験もあり、グローバルな経験というのもあるわけで</w:t>
      </w:r>
      <w:r w:rsidR="001867B4" w:rsidRPr="000129A8">
        <w:rPr>
          <w:rFonts w:ascii="Century" w:eastAsia="ＭＳ 明朝" w:hAnsi="Century" w:cs="Times New Roman" w:hint="eastAsia"/>
          <w:szCs w:val="21"/>
        </w:rPr>
        <w:t>す。情報の交流や人材の交流によって、常に経験を革新し、積み上げる</w:t>
      </w:r>
      <w:r w:rsidRPr="000129A8">
        <w:rPr>
          <w:rFonts w:ascii="Century" w:eastAsia="ＭＳ 明朝" w:hAnsi="Century" w:cs="Times New Roman" w:hint="eastAsia"/>
          <w:szCs w:val="21"/>
        </w:rPr>
        <w:t>努力も必要ですね。</w:t>
      </w:r>
    </w:p>
    <w:p w:rsidR="00F146A6" w:rsidRPr="000129A8" w:rsidRDefault="00F146A6" w:rsidP="00F146A6">
      <w:pPr>
        <w:rPr>
          <w:rFonts w:ascii="Century" w:eastAsia="ＭＳ 明朝" w:hAnsi="Century" w:cs="Times New Roman"/>
          <w:szCs w:val="21"/>
        </w:rPr>
      </w:pPr>
      <w:r w:rsidRPr="000129A8">
        <w:rPr>
          <w:rFonts w:ascii="Century" w:eastAsia="ＭＳ 明朝" w:hAnsi="Century" w:cs="Times New Roman" w:hint="eastAsia"/>
          <w:szCs w:val="21"/>
        </w:rPr>
        <w:t xml:space="preserve">　「個人あって経験がある」という立場ですと、どうしても考える主体、意識主体が個人だということに囚われがちです。個々の個人が独立して、自分の能力でアイデアを考え出すようにみなされてしまいますね。そういう面も確かにあるでしょうから、才能を競ってもらい、個性的な知識創造を行ってもらうことも必要です。</w:t>
      </w:r>
    </w:p>
    <w:p w:rsidR="00F146A6" w:rsidRPr="000129A8" w:rsidRDefault="00F146A6" w:rsidP="00F146A6">
      <w:pPr>
        <w:rPr>
          <w:rFonts w:ascii="Century" w:eastAsia="ＭＳ 明朝" w:hAnsi="Century" w:cs="Times New Roman"/>
          <w:szCs w:val="21"/>
        </w:rPr>
      </w:pPr>
      <w:r w:rsidRPr="000129A8">
        <w:rPr>
          <w:rFonts w:ascii="Century" w:eastAsia="ＭＳ 明朝" w:hAnsi="Century" w:cs="Times New Roman" w:hint="eastAsia"/>
          <w:szCs w:val="21"/>
        </w:rPr>
        <w:t xml:space="preserve">　しかし個性の塊みたいな服飾デザインの世界でも、鬼才が互いに刺激し合って、新しい流行を生みだしているのです。個々のデザイナーは独立しているようで、互いに差別化し合うことでシェアを占めるわけで、そこには相互にアイデアの枠を与えあっていることになります。それはやはり、「経験あって個人がある」という面も否定できないということです。</w:t>
      </w:r>
    </w:p>
    <w:p w:rsidR="00F146A6" w:rsidRPr="000129A8" w:rsidRDefault="00F146A6" w:rsidP="00F146A6">
      <w:pPr>
        <w:rPr>
          <w:rFonts w:ascii="Century" w:eastAsia="ＭＳ 明朝" w:hAnsi="Century" w:cs="Times New Roman"/>
          <w:szCs w:val="21"/>
        </w:rPr>
      </w:pPr>
      <w:r w:rsidRPr="000129A8">
        <w:rPr>
          <w:rFonts w:ascii="Century" w:eastAsia="ＭＳ 明朝" w:hAnsi="Century" w:cs="Times New Roman" w:hint="eastAsia"/>
          <w:szCs w:val="21"/>
        </w:rPr>
        <w:t xml:space="preserve">　知識創造は時に、画期的なアイデアが突然浮かぶことがあります。それは本人もどうして思いついたのか分からないことも多いものです。それはその人の個人的な事情も関わっているでしょうが、やはり組織的な社会的な知識創造の流れの中で、その人に現れたということではないでしょうか。</w:t>
      </w:r>
    </w:p>
    <w:p w:rsidR="00F146A6" w:rsidRPr="000129A8" w:rsidRDefault="00F146A6" w:rsidP="00F146A6">
      <w:pPr>
        <w:rPr>
          <w:rFonts w:ascii="Century" w:eastAsia="ＭＳ 明朝" w:hAnsi="Century" w:cs="Times New Roman"/>
          <w:szCs w:val="21"/>
        </w:rPr>
      </w:pPr>
      <w:r w:rsidRPr="000129A8">
        <w:rPr>
          <w:rFonts w:ascii="Century" w:eastAsia="ＭＳ 明朝" w:hAnsi="Century" w:cs="Times New Roman" w:hint="eastAsia"/>
          <w:szCs w:val="21"/>
        </w:rPr>
        <w:t xml:space="preserve">　そんなことを言うと、青色発光ダイオードの発明で、その発想の利益配分で裁判になりましたが、その企業の研究体制の中で生まれたのだから、その利益は企業中心にすべきで、発案者に対する報償金は雀の涙ほどでいいと言いたいのかと誤解されそうですが、そんなつもりは毛頭ありません。やはり「個人あって経験がある」という面を忘れては、みんなやる気をなくしますからね。</w:t>
      </w:r>
    </w:p>
    <w:p w:rsidR="00F146A6" w:rsidRPr="000129A8" w:rsidRDefault="00F146A6" w:rsidP="00F146A6">
      <w:pPr>
        <w:rPr>
          <w:rFonts w:ascii="Century" w:eastAsia="ＭＳ 明朝" w:hAnsi="Century" w:cs="Times New Roman"/>
          <w:szCs w:val="21"/>
        </w:rPr>
      </w:pPr>
      <w:r w:rsidRPr="000129A8">
        <w:rPr>
          <w:rFonts w:ascii="Century" w:eastAsia="ＭＳ 明朝" w:hAnsi="Century" w:cs="Times New Roman" w:hint="eastAsia"/>
          <w:szCs w:val="21"/>
        </w:rPr>
        <w:t xml:space="preserve">　ただビジネスの世界では、いかに画期的な知識創造でもそれが利益を生まない限り、評価されません。『善の研究』の場合は、それを学界が評価したので、西田はそれで定職を得たわけですね。別に当時は定職につくだけなら、本としては売れなくてもいいわけです。</w:t>
      </w:r>
    </w:p>
    <w:p w:rsidR="00F146A6" w:rsidRPr="000129A8" w:rsidRDefault="00F146A6" w:rsidP="00F146A6">
      <w:pPr>
        <w:rPr>
          <w:rFonts w:ascii="Century" w:eastAsia="ＭＳ 明朝" w:hAnsi="Century" w:cs="Times New Roman"/>
          <w:szCs w:val="21"/>
        </w:rPr>
      </w:pPr>
      <w:r w:rsidRPr="000129A8">
        <w:rPr>
          <w:rFonts w:ascii="Century" w:eastAsia="ＭＳ 明朝" w:hAnsi="Century" w:cs="Times New Roman" w:hint="eastAsia"/>
          <w:szCs w:val="21"/>
        </w:rPr>
        <w:t xml:space="preserve">　でも『愛と認識との出発』でさらに世間の注目を浴びて、『善の研究』もヒット商品になり、西田の名声は最高になったわけです。</w:t>
      </w:r>
    </w:p>
    <w:p w:rsidR="00F146A6" w:rsidRPr="000129A8" w:rsidRDefault="00F146A6" w:rsidP="00F146A6">
      <w:pPr>
        <w:rPr>
          <w:rFonts w:ascii="Century" w:eastAsia="ＭＳ 明朝" w:hAnsi="Century" w:cs="Times New Roman"/>
          <w:szCs w:val="21"/>
        </w:rPr>
      </w:pPr>
      <w:r w:rsidRPr="000129A8">
        <w:rPr>
          <w:rFonts w:ascii="Century" w:eastAsia="ＭＳ 明朝" w:hAnsi="Century" w:cs="Times New Roman" w:hint="eastAsia"/>
          <w:szCs w:val="21"/>
        </w:rPr>
        <w:t xml:space="preserve">　逆に言えば、どんなに画期的なものを書いていても、世間がそれほど評価しなければ、埋もれてしまいます。哲学者の場合、キルケゴールは親の遺産を使い果たして、著作を出し、死後ドイツ語訳が売れたようです。ニーチェの『ツァラトゥストラはかく語りき』も生前はたいして売れなかったようですね。マルクスも貧乏のままで、妻の親の遺産で何とかなっていたようです。彼が百歳位まで生きていたらきっと大金持ちになっていたでしょう。</w:t>
      </w:r>
    </w:p>
    <w:p w:rsidR="00F146A6" w:rsidRPr="000129A8" w:rsidRDefault="00F146A6" w:rsidP="00F146A6">
      <w:pPr>
        <w:rPr>
          <w:rFonts w:ascii="Century" w:eastAsia="ＭＳ 明朝" w:hAnsi="Century" w:cs="Times New Roman"/>
          <w:szCs w:val="21"/>
        </w:rPr>
      </w:pPr>
      <w:r w:rsidRPr="000129A8">
        <w:rPr>
          <w:rFonts w:ascii="Century" w:eastAsia="ＭＳ 明朝" w:hAnsi="Century" w:cs="Times New Roman" w:hint="eastAsia"/>
          <w:szCs w:val="21"/>
        </w:rPr>
        <w:t xml:space="preserve">　ですからビジネスの世界では、知識創造を利益に結び付けるための知識創造が必要で、企業はそれをどう組織的に行えるかで、企業がサバイバルできるかどうか決まってくると言えるでしょう。</w:t>
      </w:r>
    </w:p>
    <w:p w:rsidR="00F146A6" w:rsidRPr="000129A8" w:rsidRDefault="00F146A6" w:rsidP="00F146A6">
      <w:pPr>
        <w:rPr>
          <w:rFonts w:ascii="Century" w:eastAsia="ＭＳ 明朝" w:hAnsi="Century" w:cs="Times New Roman"/>
          <w:szCs w:val="21"/>
        </w:rPr>
      </w:pPr>
      <w:r w:rsidRPr="000129A8">
        <w:rPr>
          <w:rFonts w:ascii="Century" w:eastAsia="ＭＳ 明朝" w:hAnsi="Century" w:cs="Times New Roman" w:hint="eastAsia"/>
          <w:szCs w:val="21"/>
        </w:rPr>
        <w:t xml:space="preserve">　それから「経験あ</w:t>
      </w:r>
      <w:r w:rsidR="001867B4" w:rsidRPr="000129A8">
        <w:rPr>
          <w:rFonts w:ascii="Century" w:eastAsia="ＭＳ 明朝" w:hAnsi="Century" w:cs="Times New Roman" w:hint="eastAsia"/>
          <w:szCs w:val="21"/>
        </w:rPr>
        <w:t>って個人がある」という場合の経験は、純粋経験なので、それは個人が</w:t>
      </w:r>
      <w:r w:rsidRPr="000129A8">
        <w:rPr>
          <w:rFonts w:ascii="Century" w:eastAsia="ＭＳ 明朝" w:hAnsi="Century" w:cs="Times New Roman" w:hint="eastAsia"/>
          <w:szCs w:val="21"/>
        </w:rPr>
        <w:t>主体としてする意識経験というよりも、経験としての事物を意味しているとも捉えられます。</w:t>
      </w:r>
    </w:p>
    <w:p w:rsidR="00F146A6" w:rsidRPr="000129A8" w:rsidRDefault="00F146A6" w:rsidP="00F146A6">
      <w:pPr>
        <w:rPr>
          <w:rFonts w:ascii="Century" w:eastAsia="ＭＳ 明朝" w:hAnsi="Century" w:cs="Times New Roman"/>
          <w:szCs w:val="21"/>
        </w:rPr>
      </w:pPr>
      <w:r w:rsidRPr="000129A8">
        <w:rPr>
          <w:rFonts w:ascii="Century" w:eastAsia="ＭＳ 明朝" w:hAnsi="Century" w:cs="Times New Roman" w:hint="eastAsia"/>
          <w:szCs w:val="21"/>
        </w:rPr>
        <w:t xml:space="preserve">　我々は経験するという場合、機械を使って生産したり、車で輸送したり、衣食住で生活しているわけです。その際に過去の労働は機械や車や食料・衣服・住居・嗜好品・装飾品・家具や器材などの物として現れています。それらを使用するのが経験です。事物は死んでいるわけではなくて、人間の活動として経験として存在しているのです。つまり純粋経験しているのです。そして個人はそういう事物経験として実存していると言えるでしょう。</w:t>
      </w:r>
    </w:p>
    <w:p w:rsidR="00F146A6" w:rsidRPr="000129A8" w:rsidRDefault="00F146A6" w:rsidP="00F146A6">
      <w:pPr>
        <w:rPr>
          <w:rFonts w:ascii="Century" w:eastAsia="ＭＳ 明朝" w:hAnsi="Century" w:cs="Times New Roman"/>
          <w:szCs w:val="21"/>
        </w:rPr>
      </w:pPr>
      <w:r w:rsidRPr="000129A8">
        <w:rPr>
          <w:rFonts w:ascii="Century" w:eastAsia="ＭＳ 明朝" w:hAnsi="Century" w:cs="Times New Roman" w:hint="eastAsia"/>
          <w:szCs w:val="21"/>
        </w:rPr>
        <w:t xml:space="preserve">　事物経験とは、パース的に言えば事物が他の事物を指し示す記号だということになるので、それこそ人間だということになりますね。ですから経験は人間としての事物の経験であるという意味で、個人だけの経験ではなく、共同の経験であり、経験の継承でもあるわけです。その意味でも「経験あって個人がある」ということが言えます。</w:t>
      </w:r>
    </w:p>
    <w:p w:rsidR="00F146A6" w:rsidRPr="000129A8" w:rsidRDefault="00F146A6" w:rsidP="000129A8">
      <w:pPr>
        <w:ind w:firstLineChars="100" w:firstLine="210"/>
        <w:rPr>
          <w:rFonts w:ascii="Century" w:eastAsia="ＭＳ 明朝" w:hAnsi="Century" w:cs="Times New Roman"/>
          <w:szCs w:val="21"/>
        </w:rPr>
      </w:pPr>
      <w:r w:rsidRPr="000129A8">
        <w:rPr>
          <w:rFonts w:ascii="Century" w:eastAsia="ＭＳ 明朝" w:hAnsi="Century" w:cs="Times New Roman" w:hint="eastAsia"/>
          <w:szCs w:val="21"/>
        </w:rPr>
        <w:t>知識創造というのは、単に研究所や生産現場からだけなされるのではなくて、生産・流通・消費の循環の経験全体から生まれてくるのです。それを研究所だけの、優秀な頭脳だけから生まれると捉えていると、たちまち知的創造の泉は枯渇してしまうでしょう。</w:t>
      </w:r>
    </w:p>
    <w:p w:rsidR="00F146A6" w:rsidRPr="000129A8" w:rsidRDefault="00F146A6" w:rsidP="00F146A6">
      <w:pPr>
        <w:rPr>
          <w:rFonts w:ascii="Century" w:eastAsia="ＭＳ 明朝" w:hAnsi="Century" w:cs="Times New Roman" w:hint="eastAsia"/>
          <w:szCs w:val="21"/>
        </w:rPr>
      </w:pPr>
    </w:p>
    <w:p w:rsidR="00126684" w:rsidRPr="00126684" w:rsidRDefault="00126684" w:rsidP="00126684">
      <w:pPr>
        <w:jc w:val="center"/>
        <w:rPr>
          <w:rFonts w:ascii="Century" w:eastAsia="ＭＳ 明朝" w:hAnsi="Century" w:cs="Times New Roman"/>
          <w:b/>
          <w:sz w:val="24"/>
          <w:szCs w:val="24"/>
        </w:rPr>
      </w:pPr>
      <w:r w:rsidRPr="00126684">
        <w:rPr>
          <w:rFonts w:ascii="Century" w:eastAsia="ＭＳ 明朝" w:hAnsi="Century" w:cs="Times New Roman" w:hint="eastAsia"/>
          <w:b/>
          <w:sz w:val="24"/>
          <w:szCs w:val="24"/>
        </w:rPr>
        <w:t>やすいゆたか短歌集</w:t>
      </w:r>
      <w:r w:rsidR="000129A8" w:rsidRPr="000129A8">
        <w:rPr>
          <w:rFonts w:ascii="Century" w:eastAsia="ＭＳ 明朝" w:hAnsi="Century" w:cs="Times New Roman" w:hint="eastAsia"/>
          <w:b/>
          <w:w w:val="81"/>
          <w:sz w:val="24"/>
          <w:szCs w:val="24"/>
          <w:eastAsianLayout w:id="287968256" w:vert="1" w:vertCompress="1"/>
        </w:rPr>
        <w:t>106</w:t>
      </w:r>
      <w:r w:rsidR="000129A8">
        <w:rPr>
          <w:rFonts w:ascii="Century" w:eastAsia="ＭＳ 明朝" w:hAnsi="Century" w:cs="Times New Roman" w:hint="eastAsia"/>
          <w:b/>
          <w:sz w:val="24"/>
          <w:szCs w:val="24"/>
        </w:rPr>
        <w:t>～</w:t>
      </w:r>
      <w:r w:rsidR="00967C5B" w:rsidRPr="00967C5B">
        <w:rPr>
          <w:rFonts w:ascii="Century" w:eastAsia="ＭＳ 明朝" w:hAnsi="Century" w:cs="Times New Roman" w:hint="eastAsia"/>
          <w:b/>
          <w:w w:val="81"/>
          <w:sz w:val="24"/>
          <w:szCs w:val="24"/>
          <w:eastAsianLayout w:id="287970048" w:vert="1" w:vertCompress="1"/>
        </w:rPr>
        <w:t>128</w:t>
      </w:r>
      <w:r w:rsidR="000129A8">
        <w:rPr>
          <w:rFonts w:ascii="Century" w:eastAsia="ＭＳ 明朝" w:hAnsi="Century" w:cs="Times New Roman"/>
          <w:b/>
          <w:sz w:val="24"/>
          <w:szCs w:val="24"/>
        </w:rPr>
        <w:br/>
      </w:r>
    </w:p>
    <w:p w:rsidR="00126684" w:rsidRPr="00450518" w:rsidRDefault="00126684" w:rsidP="00126684">
      <w:pPr>
        <w:autoSpaceDE w:val="0"/>
        <w:autoSpaceDN w:val="0"/>
        <w:adjustRightInd w:val="0"/>
        <w:jc w:val="left"/>
        <w:rPr>
          <w:rFonts w:ascii="HG正楷書体-PRO" w:eastAsia="HG正楷書体-PRO" w:hAnsiTheme="minorEastAsia" w:cs="HG正楷書体-PROO" w:hint="eastAsia"/>
          <w:b/>
          <w:color w:val="FF6600"/>
          <w:kern w:val="0"/>
          <w:szCs w:val="21"/>
        </w:rPr>
      </w:pPr>
      <w:r w:rsidRPr="00450518">
        <w:rPr>
          <w:rFonts w:ascii="HG正楷書体-PRO" w:eastAsia="HG正楷書体-PRO" w:hAnsiTheme="minorEastAsia" w:cs="HG正楷書体-PROO" w:hint="eastAsia"/>
          <w:b/>
          <w:color w:val="FF6600"/>
          <w:kern w:val="0"/>
          <w:szCs w:val="21"/>
        </w:rPr>
        <w:t>ス</w:t>
      </w:r>
      <w:r w:rsidRPr="00450518">
        <w:rPr>
          <w:rFonts w:ascii="ＭＳ 明朝" w:eastAsia="ＭＳ 明朝" w:hAnsi="ＭＳ 明朝" w:cs="ＭＳ 明朝" w:hint="eastAsia"/>
          <w:b/>
          <w:color w:val="FF6600"/>
          <w:kern w:val="0"/>
          <w:szCs w:val="21"/>
        </w:rPr>
        <w:t>ー</w:t>
      </w:r>
      <w:r w:rsidRPr="00450518">
        <w:rPr>
          <w:rFonts w:ascii="HG正楷書体-PRO" w:eastAsia="HG正楷書体-PRO" w:hAnsiTheme="minorEastAsia" w:cs="HG正楷書体-PROO" w:hint="eastAsia"/>
          <w:b/>
          <w:color w:val="FF6600"/>
          <w:kern w:val="0"/>
          <w:szCs w:val="21"/>
        </w:rPr>
        <w:t>パ</w:t>
      </w:r>
      <w:r w:rsidRPr="00450518">
        <w:rPr>
          <w:rFonts w:ascii="ＭＳ 明朝" w:eastAsia="ＭＳ 明朝" w:hAnsi="ＭＳ 明朝" w:cs="ＭＳ 明朝" w:hint="eastAsia"/>
          <w:b/>
          <w:color w:val="FF6600"/>
          <w:kern w:val="0"/>
          <w:szCs w:val="21"/>
        </w:rPr>
        <w:t>ー</w:t>
      </w:r>
      <w:r w:rsidRPr="00450518">
        <w:rPr>
          <w:rFonts w:ascii="HG正楷書体-PRO" w:eastAsia="HG正楷書体-PRO" w:hAnsiTheme="minorEastAsia" w:cs="HG正楷書体-PROO" w:hint="eastAsia"/>
          <w:b/>
          <w:color w:val="FF6600"/>
          <w:kern w:val="0"/>
          <w:szCs w:val="21"/>
        </w:rPr>
        <w:t>狂言『王様と恐竜』に寄せて</w:t>
      </w:r>
    </w:p>
    <w:p w:rsidR="00126684" w:rsidRPr="00450518" w:rsidRDefault="00126684" w:rsidP="00126684">
      <w:pPr>
        <w:autoSpaceDE w:val="0"/>
        <w:autoSpaceDN w:val="0"/>
        <w:adjustRightInd w:val="0"/>
        <w:jc w:val="left"/>
        <w:rPr>
          <w:rFonts w:ascii="HG正楷書体-PRO" w:eastAsia="HG正楷書体-PRO" w:cs="HG正楷書体-PROO" w:hint="eastAsia"/>
          <w:b/>
          <w:color w:val="0000FF"/>
          <w:kern w:val="0"/>
          <w:szCs w:val="21"/>
        </w:rPr>
      </w:pPr>
      <w:r w:rsidRPr="00450518">
        <w:rPr>
          <w:rFonts w:ascii="HG正楷書体-PRO" w:eastAsia="HG正楷書体-PRO" w:cs="HG正楷書体-PRO" w:hint="eastAsia"/>
          <w:b/>
          <w:color w:val="0000FF"/>
          <w:w w:val="75"/>
          <w:kern w:val="0"/>
          <w:szCs w:val="21"/>
          <w:eastAsianLayout w:id="287965440" w:vert="1" w:vertCompress="1"/>
        </w:rPr>
        <w:t>106</w:t>
      </w:r>
      <w:r w:rsidRPr="00450518">
        <w:rPr>
          <w:rFonts w:ascii="HG正楷書体-PRO" w:eastAsia="HG正楷書体-PRO" w:cs="HG正楷書体-PROO" w:hint="eastAsia"/>
          <w:b/>
          <w:color w:val="0000FF"/>
          <w:kern w:val="0"/>
          <w:szCs w:val="21"/>
        </w:rPr>
        <w:t>水爆とカネさえあれば大丈夫，正義の理屈はどうとでもなる</w:t>
      </w:r>
    </w:p>
    <w:p w:rsidR="00126684" w:rsidRPr="00450518" w:rsidRDefault="00126684" w:rsidP="00126684">
      <w:pPr>
        <w:autoSpaceDE w:val="0"/>
        <w:autoSpaceDN w:val="0"/>
        <w:adjustRightInd w:val="0"/>
        <w:jc w:val="left"/>
        <w:rPr>
          <w:rFonts w:ascii="HG正楷書体-PRO" w:eastAsia="HG正楷書体-PRO" w:cs="HG正楷書体-PROO" w:hint="eastAsia"/>
          <w:b/>
          <w:color w:val="0000FF"/>
          <w:kern w:val="0"/>
          <w:szCs w:val="21"/>
        </w:rPr>
      </w:pPr>
      <w:r w:rsidRPr="00450518">
        <w:rPr>
          <w:rFonts w:ascii="HG正楷書体-PRO" w:eastAsia="HG正楷書体-PRO" w:cs="HG正楷書体-PRO" w:hint="eastAsia"/>
          <w:b/>
          <w:color w:val="0000FF"/>
          <w:w w:val="75"/>
          <w:kern w:val="0"/>
          <w:szCs w:val="21"/>
          <w:eastAsianLayout w:id="287965696" w:vert="1" w:vertCompress="1"/>
        </w:rPr>
        <w:t>107</w:t>
      </w:r>
      <w:r w:rsidRPr="00450518">
        <w:rPr>
          <w:rFonts w:ascii="HG正楷書体-PRO" w:eastAsia="HG正楷書体-PRO" w:cs="HG正楷書体-PROO" w:hint="eastAsia"/>
          <w:b/>
          <w:color w:val="0000FF"/>
          <w:kern w:val="0"/>
          <w:szCs w:val="21"/>
        </w:rPr>
        <w:t>正義持つ国に逆らう国あらばうちてしやまん正義のために</w:t>
      </w:r>
    </w:p>
    <w:p w:rsidR="00126684" w:rsidRPr="00450518" w:rsidRDefault="00126684" w:rsidP="00126684">
      <w:pPr>
        <w:autoSpaceDE w:val="0"/>
        <w:autoSpaceDN w:val="0"/>
        <w:adjustRightInd w:val="0"/>
        <w:jc w:val="left"/>
        <w:rPr>
          <w:rFonts w:ascii="HG正楷書体-PRO" w:eastAsia="HG正楷書体-PRO" w:cs="HG正楷書体-PROO" w:hint="eastAsia"/>
          <w:b/>
          <w:color w:val="0000FF"/>
          <w:kern w:val="0"/>
          <w:szCs w:val="21"/>
        </w:rPr>
      </w:pPr>
      <w:r w:rsidRPr="00450518">
        <w:rPr>
          <w:rFonts w:ascii="HG正楷書体-PRO" w:eastAsia="HG正楷書体-PRO" w:cs="HG正楷書体-PRO" w:hint="eastAsia"/>
          <w:b/>
          <w:color w:val="0000FF"/>
          <w:w w:val="75"/>
          <w:kern w:val="0"/>
          <w:szCs w:val="21"/>
          <w:eastAsianLayout w:id="287965697" w:vert="1" w:vertCompress="1"/>
        </w:rPr>
        <w:t>108</w:t>
      </w:r>
      <w:r w:rsidRPr="00450518">
        <w:rPr>
          <w:rFonts w:ascii="HG正楷書体-PRO" w:eastAsia="HG正楷書体-PRO" w:cs="HG正楷書体-PROO" w:hint="eastAsia"/>
          <w:b/>
          <w:color w:val="0000FF"/>
          <w:kern w:val="0"/>
          <w:szCs w:val="21"/>
        </w:rPr>
        <w:t>一週間あれば済みます爆撃は、敵の心（しん）つくピンポイントで</w:t>
      </w:r>
    </w:p>
    <w:p w:rsidR="00126684" w:rsidRPr="00450518" w:rsidRDefault="00126684" w:rsidP="00126684">
      <w:pPr>
        <w:autoSpaceDE w:val="0"/>
        <w:autoSpaceDN w:val="0"/>
        <w:adjustRightInd w:val="0"/>
        <w:jc w:val="left"/>
        <w:rPr>
          <w:rFonts w:ascii="HG正楷書体-PRO" w:eastAsia="HG正楷書体-PRO" w:cs="HG正楷書体-PROO" w:hint="eastAsia"/>
          <w:b/>
          <w:color w:val="0000FF"/>
          <w:kern w:val="0"/>
          <w:szCs w:val="21"/>
        </w:rPr>
      </w:pPr>
      <w:r w:rsidRPr="00450518">
        <w:rPr>
          <w:rFonts w:ascii="HG正楷書体-PRO" w:eastAsia="HG正楷書体-PRO" w:cs="HG正楷書体-PRO" w:hint="eastAsia"/>
          <w:b/>
          <w:color w:val="0000FF"/>
          <w:w w:val="75"/>
          <w:kern w:val="0"/>
          <w:szCs w:val="21"/>
          <w:eastAsianLayout w:id="287965698" w:vert="1" w:vertCompress="1"/>
        </w:rPr>
        <w:t>109</w:t>
      </w:r>
      <w:r w:rsidRPr="00450518">
        <w:rPr>
          <w:rFonts w:ascii="HG正楷書体-PRO" w:eastAsia="HG正楷書体-PRO" w:cs="HG正楷書体-PROO" w:hint="eastAsia"/>
          <w:b/>
          <w:color w:val="0000FF"/>
          <w:kern w:val="0"/>
          <w:szCs w:val="21"/>
        </w:rPr>
        <w:t>探しても見付からぬのは何ゆえか、見付からぬよう隠したるゆえ</w:t>
      </w:r>
    </w:p>
    <w:p w:rsidR="00126684" w:rsidRPr="00450518" w:rsidRDefault="00126684" w:rsidP="00126684">
      <w:pPr>
        <w:autoSpaceDE w:val="0"/>
        <w:autoSpaceDN w:val="0"/>
        <w:adjustRightInd w:val="0"/>
        <w:jc w:val="left"/>
        <w:rPr>
          <w:rFonts w:ascii="HG正楷書体-PRO" w:eastAsia="HG正楷書体-PRO" w:cs="HG正楷書体-PROO" w:hint="eastAsia"/>
          <w:b/>
          <w:color w:val="0000FF"/>
          <w:kern w:val="0"/>
          <w:szCs w:val="21"/>
        </w:rPr>
      </w:pPr>
      <w:r w:rsidRPr="00450518">
        <w:rPr>
          <w:rFonts w:ascii="HG正楷書体-PRO" w:eastAsia="HG正楷書体-PRO" w:cs="HG正楷書体-PRO" w:hint="eastAsia"/>
          <w:b/>
          <w:color w:val="0000FF"/>
          <w:w w:val="75"/>
          <w:kern w:val="0"/>
          <w:szCs w:val="21"/>
          <w:eastAsianLayout w:id="287965952" w:vert="1" w:vertCompress="1"/>
        </w:rPr>
        <w:t>110</w:t>
      </w:r>
      <w:r w:rsidRPr="00450518">
        <w:rPr>
          <w:rFonts w:ascii="HG正楷書体-PRO" w:eastAsia="HG正楷書体-PRO" w:cs="HG正楷書体-PROO" w:hint="eastAsia"/>
          <w:b/>
          <w:color w:val="0000FF"/>
          <w:kern w:val="0"/>
          <w:szCs w:val="21"/>
        </w:rPr>
        <w:t>曖昧で言挙げせぬは月の国、されど出します国際貢献</w:t>
      </w:r>
    </w:p>
    <w:p w:rsidR="00126684" w:rsidRPr="00450518" w:rsidRDefault="00126684" w:rsidP="00126684">
      <w:pPr>
        <w:autoSpaceDE w:val="0"/>
        <w:autoSpaceDN w:val="0"/>
        <w:adjustRightInd w:val="0"/>
        <w:jc w:val="left"/>
        <w:rPr>
          <w:rFonts w:ascii="HG正楷書体-PRO" w:eastAsia="HG正楷書体-PRO" w:cs="HG正楷書体-PROO" w:hint="eastAsia"/>
          <w:b/>
          <w:color w:val="0000FF"/>
          <w:kern w:val="0"/>
          <w:szCs w:val="21"/>
        </w:rPr>
      </w:pPr>
      <w:r w:rsidRPr="00450518">
        <w:rPr>
          <w:rFonts w:ascii="HG正楷書体-PRO" w:eastAsia="HG正楷書体-PRO" w:cs="HG正楷書体-PRO" w:hint="eastAsia"/>
          <w:b/>
          <w:color w:val="0000FF"/>
          <w:w w:val="75"/>
          <w:kern w:val="0"/>
          <w:szCs w:val="21"/>
          <w:eastAsianLayout w:id="287965953" w:vert="1" w:vertCompress="1"/>
        </w:rPr>
        <w:t>111</w:t>
      </w:r>
      <w:r w:rsidRPr="00450518">
        <w:rPr>
          <w:rFonts w:ascii="HG正楷書体-PRO" w:eastAsia="HG正楷書体-PRO" w:cs="HG正楷書体-PROO" w:hint="eastAsia"/>
          <w:b/>
          <w:color w:val="0000FF"/>
          <w:kern w:val="0"/>
          <w:szCs w:val="21"/>
        </w:rPr>
        <w:t>人間は恐竜なるか現し世の、破壊し尽くし、仲間食い合う</w:t>
      </w:r>
    </w:p>
    <w:p w:rsidR="00126684" w:rsidRPr="00450518" w:rsidRDefault="00126684" w:rsidP="00126684">
      <w:pPr>
        <w:autoSpaceDE w:val="0"/>
        <w:autoSpaceDN w:val="0"/>
        <w:adjustRightInd w:val="0"/>
        <w:jc w:val="left"/>
        <w:rPr>
          <w:rFonts w:ascii="HG正楷書体-PRO" w:eastAsia="HG正楷書体-PRO" w:cs="HG正楷書体-PROO" w:hint="eastAsia"/>
          <w:b/>
          <w:color w:val="FF6600"/>
          <w:kern w:val="0"/>
          <w:szCs w:val="21"/>
        </w:rPr>
      </w:pPr>
      <w:r w:rsidRPr="00450518">
        <w:rPr>
          <w:rFonts w:ascii="HG正楷書体-PRO" w:eastAsia="HG正楷書体-PRO" w:cs="HG正楷書体-PROO" w:hint="eastAsia"/>
          <w:b/>
          <w:color w:val="FF6600"/>
          <w:kern w:val="0"/>
          <w:szCs w:val="21"/>
        </w:rPr>
        <w:t>自衛隊のイラク派遣に寄せて</w:t>
      </w:r>
    </w:p>
    <w:p w:rsidR="00126684" w:rsidRPr="00450518" w:rsidRDefault="00126684" w:rsidP="00126684">
      <w:pPr>
        <w:autoSpaceDE w:val="0"/>
        <w:autoSpaceDN w:val="0"/>
        <w:adjustRightInd w:val="0"/>
        <w:jc w:val="left"/>
        <w:rPr>
          <w:rFonts w:ascii="HG正楷書体-PRO" w:eastAsia="HG正楷書体-PRO" w:cs="HG正楷書体-PROO" w:hint="eastAsia"/>
          <w:b/>
          <w:color w:val="0000FF"/>
          <w:kern w:val="0"/>
          <w:szCs w:val="21"/>
        </w:rPr>
      </w:pPr>
      <w:r w:rsidRPr="00450518">
        <w:rPr>
          <w:rFonts w:ascii="HG正楷書体-PRO" w:eastAsia="HG正楷書体-PRO" w:cs="HG正楷書体-PRO" w:hint="eastAsia"/>
          <w:b/>
          <w:color w:val="0000FF"/>
          <w:w w:val="75"/>
          <w:kern w:val="0"/>
          <w:szCs w:val="21"/>
          <w:eastAsianLayout w:id="287965954" w:vert="1" w:vertCompress="1"/>
        </w:rPr>
        <w:t>112</w:t>
      </w:r>
      <w:r w:rsidRPr="00450518">
        <w:rPr>
          <w:rFonts w:ascii="HG正楷書体-PRO" w:eastAsia="HG正楷書体-PRO" w:cs="HG正楷書体-PROO" w:hint="eastAsia"/>
          <w:b/>
          <w:color w:val="0000FF"/>
          <w:kern w:val="0"/>
          <w:szCs w:val="21"/>
        </w:rPr>
        <w:t>米兵もエスケープする戦場になどて出かける自衛の隊員</w:t>
      </w:r>
    </w:p>
    <w:p w:rsidR="00126684" w:rsidRPr="00450518" w:rsidRDefault="00126684" w:rsidP="00126684">
      <w:pPr>
        <w:autoSpaceDE w:val="0"/>
        <w:autoSpaceDN w:val="0"/>
        <w:adjustRightInd w:val="0"/>
        <w:jc w:val="left"/>
        <w:rPr>
          <w:rFonts w:ascii="HG正楷書体-PRO" w:eastAsia="HG正楷書体-PRO" w:cs="HG正楷書体-PROO" w:hint="eastAsia"/>
          <w:b/>
          <w:color w:val="9A3366"/>
          <w:kern w:val="0"/>
          <w:szCs w:val="21"/>
        </w:rPr>
      </w:pPr>
      <w:r w:rsidRPr="00450518">
        <w:rPr>
          <w:rFonts w:ascii="HG正楷書体-PRO" w:eastAsia="HG正楷書体-PRO" w:cs="HG正楷書体-PROO" w:hint="eastAsia"/>
          <w:b/>
          <w:color w:val="9A3366"/>
          <w:kern w:val="0"/>
          <w:szCs w:val="21"/>
        </w:rPr>
        <w:t>十二月六日（土）</w:t>
      </w:r>
    </w:p>
    <w:p w:rsidR="00126684" w:rsidRPr="00450518" w:rsidRDefault="00126684" w:rsidP="00126684">
      <w:pPr>
        <w:autoSpaceDE w:val="0"/>
        <w:autoSpaceDN w:val="0"/>
        <w:adjustRightInd w:val="0"/>
        <w:jc w:val="left"/>
        <w:rPr>
          <w:rFonts w:ascii="HG正楷書体-PRO" w:eastAsia="HG正楷書体-PRO" w:cs="HG正楷書体-PROO" w:hint="eastAsia"/>
          <w:b/>
          <w:color w:val="FF6600"/>
          <w:kern w:val="0"/>
          <w:szCs w:val="21"/>
        </w:rPr>
      </w:pPr>
      <w:r w:rsidRPr="00450518">
        <w:rPr>
          <w:rFonts w:ascii="HG正楷書体-PRO" w:eastAsia="HG正楷書体-PRO" w:cs="HG正楷書体-PROO" w:hint="eastAsia"/>
          <w:b/>
          <w:color w:val="FF6600"/>
          <w:kern w:val="0"/>
          <w:szCs w:val="21"/>
        </w:rPr>
        <w:t>便秘に寄せて</w:t>
      </w:r>
    </w:p>
    <w:p w:rsidR="00126684" w:rsidRPr="00450518" w:rsidRDefault="00126684" w:rsidP="00126684">
      <w:pPr>
        <w:autoSpaceDE w:val="0"/>
        <w:autoSpaceDN w:val="0"/>
        <w:adjustRightInd w:val="0"/>
        <w:jc w:val="left"/>
        <w:rPr>
          <w:rFonts w:ascii="HG正楷書体-PRO" w:eastAsia="HG正楷書体-PRO" w:cs="HG正楷書体-PROO" w:hint="eastAsia"/>
          <w:b/>
          <w:color w:val="0000FF"/>
          <w:kern w:val="0"/>
          <w:szCs w:val="21"/>
        </w:rPr>
      </w:pPr>
      <w:r w:rsidRPr="00450518">
        <w:rPr>
          <w:rFonts w:ascii="HG正楷書体-PRO" w:eastAsia="HG正楷書体-PRO" w:cs="HG正楷書体-PRO" w:hint="eastAsia"/>
          <w:b/>
          <w:color w:val="0000FF"/>
          <w:w w:val="75"/>
          <w:kern w:val="0"/>
          <w:szCs w:val="21"/>
          <w:eastAsianLayout w:id="287965955" w:vert="1" w:vertCompress="1"/>
        </w:rPr>
        <w:t>113</w:t>
      </w:r>
      <w:r w:rsidRPr="00450518">
        <w:rPr>
          <w:rFonts w:ascii="HG正楷書体-PRO" w:eastAsia="HG正楷書体-PRO" w:cs="HG正楷書体-PROO" w:hint="eastAsia"/>
          <w:b/>
          <w:color w:val="0000FF"/>
          <w:kern w:val="0"/>
          <w:szCs w:val="21"/>
        </w:rPr>
        <w:t>このウンチ身を捩じらせて気張り出すその力（りき）あらばなお一日を</w:t>
      </w:r>
    </w:p>
    <w:p w:rsidR="00126684" w:rsidRPr="00450518" w:rsidRDefault="00126684" w:rsidP="00126684">
      <w:pPr>
        <w:autoSpaceDE w:val="0"/>
        <w:autoSpaceDN w:val="0"/>
        <w:adjustRightInd w:val="0"/>
        <w:jc w:val="left"/>
        <w:rPr>
          <w:rFonts w:ascii="HG正楷書体-PRO" w:eastAsia="HG正楷書体-PRO" w:cs="HG正楷書体-PROO" w:hint="eastAsia"/>
          <w:b/>
          <w:color w:val="9A3366"/>
          <w:kern w:val="0"/>
          <w:szCs w:val="21"/>
        </w:rPr>
      </w:pPr>
      <w:r w:rsidRPr="00450518">
        <w:rPr>
          <w:rFonts w:ascii="HG正楷書体-PRO" w:eastAsia="HG正楷書体-PRO" w:cs="HG正楷書体-PROO" w:hint="eastAsia"/>
          <w:b/>
          <w:color w:val="9A3366"/>
          <w:kern w:val="0"/>
          <w:szCs w:val="21"/>
        </w:rPr>
        <w:t>十二月七日（日）</w:t>
      </w:r>
    </w:p>
    <w:p w:rsidR="00126684" w:rsidRPr="00450518" w:rsidRDefault="00126684" w:rsidP="00126684">
      <w:pPr>
        <w:autoSpaceDE w:val="0"/>
        <w:autoSpaceDN w:val="0"/>
        <w:adjustRightInd w:val="0"/>
        <w:jc w:val="left"/>
        <w:rPr>
          <w:rFonts w:ascii="HG正楷書体-PRO" w:eastAsia="HG正楷書体-PRO" w:cs="HG正楷書体-PROO" w:hint="eastAsia"/>
          <w:b/>
          <w:color w:val="FF6600"/>
          <w:kern w:val="0"/>
          <w:szCs w:val="21"/>
        </w:rPr>
      </w:pPr>
      <w:r w:rsidRPr="00450518">
        <w:rPr>
          <w:rFonts w:ascii="HG正楷書体-PRO" w:eastAsia="HG正楷書体-PRO" w:cs="HG正楷書体-PROO" w:hint="eastAsia"/>
          <w:b/>
          <w:color w:val="FF6600"/>
          <w:kern w:val="0"/>
          <w:szCs w:val="21"/>
        </w:rPr>
        <w:t>昨夜忘年会での梅原猛</w:t>
      </w:r>
    </w:p>
    <w:p w:rsidR="00126684" w:rsidRPr="00450518" w:rsidRDefault="00126684" w:rsidP="00126684">
      <w:pPr>
        <w:autoSpaceDE w:val="0"/>
        <w:autoSpaceDN w:val="0"/>
        <w:adjustRightInd w:val="0"/>
        <w:jc w:val="left"/>
        <w:rPr>
          <w:rFonts w:ascii="HG正楷書体-PRO" w:eastAsia="HG正楷書体-PRO" w:cs="HG正楷書体-PROO" w:hint="eastAsia"/>
          <w:b/>
          <w:color w:val="0000FF"/>
          <w:kern w:val="0"/>
          <w:szCs w:val="21"/>
        </w:rPr>
      </w:pPr>
      <w:r w:rsidRPr="00450518">
        <w:rPr>
          <w:rFonts w:ascii="HG正楷書体-PRO" w:eastAsia="HG正楷書体-PRO" w:cs="HG正楷書体-PRO" w:hint="eastAsia"/>
          <w:b/>
          <w:color w:val="0000FF"/>
          <w:w w:val="75"/>
          <w:kern w:val="0"/>
          <w:szCs w:val="21"/>
          <w:eastAsianLayout w:id="287966208" w:vert="1" w:vertCompress="1"/>
        </w:rPr>
        <w:t>114</w:t>
      </w:r>
      <w:r w:rsidRPr="00450518">
        <w:rPr>
          <w:rFonts w:ascii="HG正楷書体-PRO" w:eastAsia="HG正楷書体-PRO" w:cs="HG正楷書体-PROO" w:hint="eastAsia"/>
          <w:b/>
          <w:color w:val="0000FF"/>
          <w:kern w:val="0"/>
          <w:szCs w:val="21"/>
        </w:rPr>
        <w:t>驚けリ我に代わりて歌詠める人は君だけ御大破顔</w:t>
      </w:r>
    </w:p>
    <w:p w:rsidR="00126684" w:rsidRPr="00450518" w:rsidRDefault="00126684" w:rsidP="00126684">
      <w:pPr>
        <w:autoSpaceDE w:val="0"/>
        <w:autoSpaceDN w:val="0"/>
        <w:adjustRightInd w:val="0"/>
        <w:jc w:val="left"/>
        <w:rPr>
          <w:rFonts w:ascii="HG正楷書体-PRO" w:eastAsia="HG正楷書体-PRO" w:cs="HG正楷書体-PROO" w:hint="eastAsia"/>
          <w:b/>
          <w:color w:val="9A3366"/>
          <w:kern w:val="0"/>
          <w:szCs w:val="21"/>
        </w:rPr>
      </w:pPr>
      <w:r w:rsidRPr="00450518">
        <w:rPr>
          <w:rFonts w:ascii="HG正楷書体-PRO" w:eastAsia="HG正楷書体-PRO" w:cs="HG正楷書体-PROO" w:hint="eastAsia"/>
          <w:b/>
          <w:color w:val="9A3366"/>
          <w:kern w:val="0"/>
          <w:szCs w:val="21"/>
        </w:rPr>
        <w:t>十二月八日（月）</w:t>
      </w:r>
    </w:p>
    <w:p w:rsidR="00126684" w:rsidRPr="00450518" w:rsidRDefault="00126684" w:rsidP="00126684">
      <w:pPr>
        <w:autoSpaceDE w:val="0"/>
        <w:autoSpaceDN w:val="0"/>
        <w:adjustRightInd w:val="0"/>
        <w:jc w:val="left"/>
        <w:rPr>
          <w:rFonts w:ascii="HG正楷書体-PRO" w:eastAsia="HG正楷書体-PRO" w:cs="HG正楷書体-PROO" w:hint="eastAsia"/>
          <w:b/>
          <w:color w:val="FF6600"/>
          <w:kern w:val="0"/>
          <w:szCs w:val="21"/>
        </w:rPr>
      </w:pPr>
      <w:r w:rsidRPr="00450518">
        <w:rPr>
          <w:rFonts w:ascii="HG正楷書体-PRO" w:eastAsia="HG正楷書体-PRO" w:cs="HG正楷書体-PROO" w:hint="eastAsia"/>
          <w:b/>
          <w:color w:val="FF6600"/>
          <w:kern w:val="0"/>
          <w:szCs w:val="21"/>
        </w:rPr>
        <w:t>法隆寺と死の原理</w:t>
      </w:r>
    </w:p>
    <w:p w:rsidR="00126684" w:rsidRPr="00450518" w:rsidRDefault="00126684" w:rsidP="00126684">
      <w:pPr>
        <w:autoSpaceDE w:val="0"/>
        <w:autoSpaceDN w:val="0"/>
        <w:adjustRightInd w:val="0"/>
        <w:jc w:val="left"/>
        <w:rPr>
          <w:rFonts w:ascii="HG正楷書体-PRO" w:eastAsia="HG正楷書体-PRO" w:cs="HG正楷書体-PROO" w:hint="eastAsia"/>
          <w:b/>
          <w:color w:val="0000FF"/>
          <w:kern w:val="0"/>
          <w:szCs w:val="21"/>
        </w:rPr>
      </w:pPr>
      <w:r w:rsidRPr="00450518">
        <w:rPr>
          <w:rFonts w:ascii="HG正楷書体-PRO" w:eastAsia="HG正楷書体-PRO" w:cs="HG正楷書体-PRO" w:hint="eastAsia"/>
          <w:b/>
          <w:color w:val="0000FF"/>
          <w:w w:val="75"/>
          <w:kern w:val="0"/>
          <w:szCs w:val="21"/>
          <w:eastAsianLayout w:id="287966209" w:vert="1" w:vertCompress="1"/>
        </w:rPr>
        <w:t>115</w:t>
      </w:r>
      <w:r w:rsidRPr="00450518">
        <w:rPr>
          <w:rFonts w:ascii="HG正楷書体-PRO" w:eastAsia="HG正楷書体-PRO" w:cs="HG正楷書体-PROO" w:hint="eastAsia"/>
          <w:b/>
          <w:color w:val="0000FF"/>
          <w:kern w:val="0"/>
          <w:szCs w:val="21"/>
        </w:rPr>
        <w:t>死を意味す、偶数で建てるその理由（わけ）は、怨霊封じ、他に何ぞや</w:t>
      </w:r>
    </w:p>
    <w:p w:rsidR="00126684" w:rsidRPr="00450518" w:rsidRDefault="00126684" w:rsidP="00126684">
      <w:pPr>
        <w:autoSpaceDE w:val="0"/>
        <w:autoSpaceDN w:val="0"/>
        <w:adjustRightInd w:val="0"/>
        <w:jc w:val="left"/>
        <w:rPr>
          <w:rFonts w:ascii="HG正楷書体-PRO" w:eastAsia="HG正楷書体-PRO" w:cs="HG正楷書体-PROO" w:hint="eastAsia"/>
          <w:b/>
          <w:color w:val="FF6600"/>
          <w:kern w:val="0"/>
          <w:szCs w:val="21"/>
        </w:rPr>
      </w:pPr>
      <w:r w:rsidRPr="00450518">
        <w:rPr>
          <w:rFonts w:ascii="HG正楷書体-PRO" w:eastAsia="HG正楷書体-PRO" w:cs="HG正楷書体-PROO" w:hint="eastAsia"/>
          <w:b/>
          <w:color w:val="FF6600"/>
          <w:kern w:val="0"/>
          <w:szCs w:val="21"/>
        </w:rPr>
        <w:t>薬師如来像と釈迦三尊像</w:t>
      </w:r>
    </w:p>
    <w:p w:rsidR="00126684" w:rsidRPr="00450518" w:rsidRDefault="00126684" w:rsidP="00126684">
      <w:pPr>
        <w:autoSpaceDE w:val="0"/>
        <w:autoSpaceDN w:val="0"/>
        <w:adjustRightInd w:val="0"/>
        <w:jc w:val="left"/>
        <w:rPr>
          <w:rFonts w:ascii="HG正楷書体-PRO" w:eastAsia="HG正楷書体-PRO" w:cs="HG正楷書体-PROO" w:hint="eastAsia"/>
          <w:b/>
          <w:color w:val="0000FF"/>
          <w:kern w:val="0"/>
          <w:szCs w:val="21"/>
        </w:rPr>
      </w:pPr>
      <w:r w:rsidRPr="00450518">
        <w:rPr>
          <w:rFonts w:ascii="HG正楷書体-PRO" w:eastAsia="HG正楷書体-PRO" w:cs="HG正楷書体-PRO" w:hint="eastAsia"/>
          <w:b/>
          <w:color w:val="0000FF"/>
          <w:w w:val="75"/>
          <w:kern w:val="0"/>
          <w:szCs w:val="21"/>
          <w:eastAsianLayout w:id="287966210" w:vert="1" w:vertCompress="1"/>
        </w:rPr>
        <w:t>116</w:t>
      </w:r>
      <w:r w:rsidRPr="00450518">
        <w:rPr>
          <w:rFonts w:ascii="HG正楷書体-PRO" w:eastAsia="HG正楷書体-PRO" w:cs="HG正楷書体-PROO" w:hint="eastAsia"/>
          <w:b/>
          <w:color w:val="0000FF"/>
          <w:kern w:val="0"/>
          <w:szCs w:val="21"/>
        </w:rPr>
        <w:t>釈迦なれど僧衣まとわずおわします、その本心は太子祀れり</w:t>
      </w:r>
    </w:p>
    <w:p w:rsidR="00126684" w:rsidRPr="00450518" w:rsidRDefault="00126684" w:rsidP="00126684">
      <w:pPr>
        <w:autoSpaceDE w:val="0"/>
        <w:autoSpaceDN w:val="0"/>
        <w:adjustRightInd w:val="0"/>
        <w:jc w:val="left"/>
        <w:rPr>
          <w:rFonts w:ascii="HG正楷書体-PRO" w:eastAsia="HG正楷書体-PRO" w:cs="HG正楷書体-PROO" w:hint="eastAsia"/>
          <w:b/>
          <w:color w:val="FF6600"/>
          <w:kern w:val="0"/>
          <w:szCs w:val="21"/>
        </w:rPr>
      </w:pPr>
      <w:r w:rsidRPr="00450518">
        <w:rPr>
          <w:rFonts w:ascii="HG正楷書体-PRO" w:eastAsia="HG正楷書体-PRO" w:cs="HG正楷書体-PROO" w:hint="eastAsia"/>
          <w:b/>
          <w:color w:val="FF6600"/>
          <w:kern w:val="0"/>
          <w:szCs w:val="21"/>
        </w:rPr>
        <w:t>極楽往生の場所</w:t>
      </w:r>
    </w:p>
    <w:p w:rsidR="000129A8" w:rsidRPr="00450518" w:rsidRDefault="00126684" w:rsidP="000129A8">
      <w:pPr>
        <w:autoSpaceDE w:val="0"/>
        <w:autoSpaceDN w:val="0"/>
        <w:adjustRightInd w:val="0"/>
        <w:jc w:val="left"/>
        <w:rPr>
          <w:rFonts w:ascii="HG正楷書体-PRO" w:eastAsia="HG正楷書体-PRO" w:cs="HG正楷書体-PROO" w:hint="eastAsia"/>
          <w:b/>
          <w:color w:val="9A3366"/>
          <w:kern w:val="0"/>
          <w:szCs w:val="21"/>
        </w:rPr>
      </w:pPr>
      <w:r w:rsidRPr="00450518">
        <w:rPr>
          <w:rFonts w:ascii="HG正楷書体-PRO" w:eastAsia="HG正楷書体-PRO" w:cs="HG正楷書体-PRO" w:hint="eastAsia"/>
          <w:b/>
          <w:color w:val="0000FF"/>
          <w:w w:val="75"/>
          <w:kern w:val="0"/>
          <w:szCs w:val="21"/>
          <w:eastAsianLayout w:id="287966464" w:vert="1" w:vertCompress="1"/>
        </w:rPr>
        <w:t>117</w:t>
      </w:r>
      <w:r w:rsidRPr="00450518">
        <w:rPr>
          <w:rFonts w:ascii="HG正楷書体-PRO" w:eastAsia="HG正楷書体-PRO" w:cs="HG正楷書体-PROO" w:hint="eastAsia"/>
          <w:b/>
          <w:color w:val="0000FF"/>
          <w:kern w:val="0"/>
          <w:szCs w:val="21"/>
        </w:rPr>
        <w:t>いでまじき閉じ込め祀る御寺こそ御仏います往生楽土よ</w:t>
      </w:r>
      <w:r w:rsidRPr="00450518">
        <w:rPr>
          <w:rFonts w:ascii="HG正楷書体-PRO" w:eastAsia="HG正楷書体-PRO" w:cs="HG正楷書体-PROO"/>
          <w:b/>
          <w:color w:val="0000FF"/>
          <w:kern w:val="0"/>
          <w:szCs w:val="21"/>
        </w:rPr>
        <w:br/>
      </w:r>
      <w:r w:rsidR="000129A8" w:rsidRPr="00450518">
        <w:rPr>
          <w:rFonts w:ascii="HG正楷書体-PRO" w:eastAsia="HG正楷書体-PRO" w:cs="HG正楷書体-PROO" w:hint="eastAsia"/>
          <w:b/>
          <w:color w:val="9A3366"/>
          <w:kern w:val="0"/>
          <w:szCs w:val="21"/>
        </w:rPr>
        <w:t xml:space="preserve">十二月九日　</w:t>
      </w:r>
      <w:r w:rsidR="000129A8" w:rsidRPr="00450518">
        <w:rPr>
          <w:rFonts w:ascii="HG正楷書体-PRO" w:eastAsia="HG正楷書体-PRO" w:cs="HG正楷書体-PROO"/>
          <w:b/>
          <w:color w:val="9A3366"/>
          <w:kern w:val="0"/>
          <w:szCs w:val="21"/>
        </w:rPr>
        <w:br/>
      </w:r>
      <w:r w:rsidR="000129A8" w:rsidRPr="00450518">
        <w:rPr>
          <w:rFonts w:ascii="HG正楷書体-PRO" w:eastAsia="HG正楷書体-PRO" w:cs="HG正楷書体-PROO" w:hint="eastAsia"/>
          <w:b/>
          <w:color w:val="FF6600"/>
          <w:kern w:val="0"/>
          <w:szCs w:val="21"/>
        </w:rPr>
        <w:t>夢殿救世観音像の謎</w:t>
      </w:r>
    </w:p>
    <w:p w:rsidR="000129A8" w:rsidRPr="00450518" w:rsidRDefault="000129A8" w:rsidP="000129A8">
      <w:pPr>
        <w:autoSpaceDE w:val="0"/>
        <w:autoSpaceDN w:val="0"/>
        <w:adjustRightInd w:val="0"/>
        <w:jc w:val="left"/>
        <w:rPr>
          <w:rFonts w:ascii="HG正楷書体-PRO" w:eastAsia="HG正楷書体-PRO" w:cs="HG正楷書体-PROO" w:hint="eastAsia"/>
          <w:b/>
          <w:color w:val="0000FF"/>
          <w:kern w:val="0"/>
          <w:szCs w:val="21"/>
        </w:rPr>
      </w:pPr>
      <w:r w:rsidRPr="00450518">
        <w:rPr>
          <w:rFonts w:ascii="HG正楷書体-PRO" w:eastAsia="HG正楷書体-PRO" w:cs="HG正楷書体-PRO" w:hint="eastAsia"/>
          <w:b/>
          <w:color w:val="0000FF"/>
          <w:w w:val="75"/>
          <w:kern w:val="0"/>
          <w:szCs w:val="21"/>
          <w:eastAsianLayout w:id="287967744" w:vert="1" w:vertCompress="1"/>
        </w:rPr>
        <w:t>118</w:t>
      </w:r>
      <w:r w:rsidRPr="00450518">
        <w:rPr>
          <w:rFonts w:ascii="HG正楷書体-PRO" w:eastAsia="HG正楷書体-PRO" w:cs="HG正楷書体-PROO" w:hint="eastAsia"/>
          <w:b/>
          <w:color w:val="0000FF"/>
          <w:kern w:val="0"/>
          <w:szCs w:val="21"/>
        </w:rPr>
        <w:t>太子骨持てる観音厨子の中布巻かれたり五百ヤードの</w:t>
      </w:r>
      <w:bookmarkStart w:id="0" w:name="_GoBack"/>
      <w:bookmarkEnd w:id="0"/>
    </w:p>
    <w:p w:rsidR="000129A8" w:rsidRPr="00450518" w:rsidRDefault="000129A8" w:rsidP="000129A8">
      <w:pPr>
        <w:autoSpaceDE w:val="0"/>
        <w:autoSpaceDN w:val="0"/>
        <w:adjustRightInd w:val="0"/>
        <w:jc w:val="left"/>
        <w:rPr>
          <w:rFonts w:ascii="HG正楷書体-PRO" w:eastAsia="HG正楷書体-PRO" w:cs="HG正楷書体-PROO" w:hint="eastAsia"/>
          <w:b/>
          <w:color w:val="FF6600"/>
          <w:kern w:val="0"/>
          <w:szCs w:val="21"/>
        </w:rPr>
      </w:pPr>
      <w:r w:rsidRPr="00450518">
        <w:rPr>
          <w:rFonts w:ascii="HG正楷書体-PRO" w:eastAsia="HG正楷書体-PRO" w:cs="HG正楷書体-PROO" w:hint="eastAsia"/>
          <w:b/>
          <w:color w:val="FF6600"/>
          <w:kern w:val="0"/>
          <w:szCs w:val="21"/>
        </w:rPr>
        <w:t>怨霊の狂乱の舞</w:t>
      </w:r>
    </w:p>
    <w:p w:rsidR="000129A8" w:rsidRPr="00450518" w:rsidRDefault="000129A8" w:rsidP="000129A8">
      <w:pPr>
        <w:autoSpaceDE w:val="0"/>
        <w:autoSpaceDN w:val="0"/>
        <w:adjustRightInd w:val="0"/>
        <w:jc w:val="left"/>
        <w:rPr>
          <w:rFonts w:ascii="HG正楷書体-PRO" w:eastAsia="HG正楷書体-PRO" w:cs="HG正楷書体-PROO" w:hint="eastAsia"/>
          <w:b/>
          <w:color w:val="0000FF"/>
          <w:kern w:val="0"/>
          <w:szCs w:val="21"/>
        </w:rPr>
      </w:pPr>
      <w:r w:rsidRPr="00450518">
        <w:rPr>
          <w:rFonts w:ascii="HG正楷書体-PRO" w:eastAsia="HG正楷書体-PRO" w:cs="HG正楷書体-PRO" w:hint="eastAsia"/>
          <w:b/>
          <w:color w:val="0000FF"/>
          <w:w w:val="75"/>
          <w:kern w:val="0"/>
          <w:szCs w:val="21"/>
          <w:eastAsianLayout w:id="287967745" w:vert="1" w:vertCompress="1"/>
        </w:rPr>
        <w:t>119</w:t>
      </w:r>
      <w:r w:rsidRPr="00450518">
        <w:rPr>
          <w:rFonts w:ascii="HG正楷書体-PRO" w:eastAsia="HG正楷書体-PRO" w:cs="HG正楷書体-PROO" w:hint="eastAsia"/>
          <w:b/>
          <w:color w:val="0000FF"/>
          <w:kern w:val="0"/>
          <w:szCs w:val="21"/>
        </w:rPr>
        <w:t>狂乱の舞を舞たる聖霊会時をはじきて太子現る</w:t>
      </w:r>
    </w:p>
    <w:p w:rsidR="000129A8" w:rsidRPr="00450518" w:rsidRDefault="000129A8" w:rsidP="000129A8">
      <w:pPr>
        <w:autoSpaceDE w:val="0"/>
        <w:autoSpaceDN w:val="0"/>
        <w:adjustRightInd w:val="0"/>
        <w:jc w:val="left"/>
        <w:rPr>
          <w:rFonts w:ascii="HG正楷書体-PRO" w:eastAsia="HG正楷書体-PRO" w:cs="HG正楷書体-PROO" w:hint="eastAsia"/>
          <w:b/>
          <w:color w:val="9A3366"/>
          <w:kern w:val="0"/>
          <w:szCs w:val="21"/>
        </w:rPr>
      </w:pPr>
      <w:r w:rsidRPr="00450518">
        <w:rPr>
          <w:rFonts w:ascii="HG正楷書体-PRO" w:eastAsia="HG正楷書体-PRO" w:cs="HG正楷書体-PROO" w:hint="eastAsia"/>
          <w:b/>
          <w:color w:val="9A3366"/>
          <w:kern w:val="0"/>
          <w:szCs w:val="21"/>
        </w:rPr>
        <w:t>「パース『人間記号論の試み』について」に寄せて</w:t>
      </w:r>
    </w:p>
    <w:p w:rsidR="000129A8" w:rsidRPr="00450518" w:rsidRDefault="000129A8" w:rsidP="000129A8">
      <w:pPr>
        <w:autoSpaceDE w:val="0"/>
        <w:autoSpaceDN w:val="0"/>
        <w:adjustRightInd w:val="0"/>
        <w:jc w:val="left"/>
        <w:rPr>
          <w:rFonts w:ascii="HG正楷書体-PRO" w:eastAsia="HG正楷書体-PRO" w:cs="HG正楷書体-PROO" w:hint="eastAsia"/>
          <w:b/>
          <w:color w:val="FF6600"/>
          <w:kern w:val="0"/>
          <w:szCs w:val="21"/>
        </w:rPr>
      </w:pPr>
      <w:r w:rsidRPr="00450518">
        <w:rPr>
          <w:rFonts w:ascii="HG正楷書体-PRO" w:eastAsia="HG正楷書体-PRO" w:cs="HG正楷書体-PROO" w:hint="eastAsia"/>
          <w:b/>
          <w:color w:val="FF6600"/>
          <w:kern w:val="0"/>
          <w:szCs w:val="21"/>
        </w:rPr>
        <w:t>ホッブズの意義と限界</w:t>
      </w:r>
    </w:p>
    <w:p w:rsidR="000129A8" w:rsidRPr="00450518" w:rsidRDefault="000129A8" w:rsidP="000129A8">
      <w:pPr>
        <w:autoSpaceDE w:val="0"/>
        <w:autoSpaceDN w:val="0"/>
        <w:adjustRightInd w:val="0"/>
        <w:jc w:val="left"/>
        <w:rPr>
          <w:rFonts w:ascii="HG正楷書体-PRO" w:eastAsia="HG正楷書体-PRO" w:cs="HG正楷書体-PROO" w:hint="eastAsia"/>
          <w:b/>
          <w:color w:val="0000FF"/>
          <w:kern w:val="0"/>
          <w:szCs w:val="21"/>
        </w:rPr>
      </w:pPr>
      <w:r w:rsidRPr="00450518">
        <w:rPr>
          <w:rFonts w:ascii="HG正楷書体-PRO" w:eastAsia="HG正楷書体-PRO" w:cs="HG正楷書体-PRO" w:hint="eastAsia"/>
          <w:b/>
          <w:color w:val="0000FF"/>
          <w:w w:val="75"/>
          <w:kern w:val="0"/>
          <w:szCs w:val="21"/>
          <w:eastAsianLayout w:id="287969280" w:vert="1" w:vertCompress="1"/>
        </w:rPr>
        <w:t>120</w:t>
      </w:r>
      <w:r w:rsidRPr="00450518">
        <w:rPr>
          <w:rFonts w:ascii="HG正楷書体-PRO" w:eastAsia="HG正楷書体-PRO" w:cs="HG正楷書体-PROO" w:hint="eastAsia"/>
          <w:b/>
          <w:color w:val="0000FF"/>
          <w:kern w:val="0"/>
          <w:szCs w:val="21"/>
        </w:rPr>
        <w:t>集団を人と捉えたホッブズもそこに事物は加えざりしか</w:t>
      </w:r>
    </w:p>
    <w:p w:rsidR="000129A8" w:rsidRPr="00450518" w:rsidRDefault="000129A8" w:rsidP="000129A8">
      <w:pPr>
        <w:autoSpaceDE w:val="0"/>
        <w:autoSpaceDN w:val="0"/>
        <w:adjustRightInd w:val="0"/>
        <w:jc w:val="left"/>
        <w:rPr>
          <w:rFonts w:ascii="HG正楷書体-PRO" w:eastAsia="HG正楷書体-PRO" w:cs="HG正楷書体-PROO" w:hint="eastAsia"/>
          <w:b/>
          <w:color w:val="FF6600"/>
          <w:kern w:val="0"/>
          <w:szCs w:val="21"/>
        </w:rPr>
      </w:pPr>
      <w:r w:rsidRPr="00450518">
        <w:rPr>
          <w:rFonts w:ascii="HG正楷書体-PRO" w:eastAsia="HG正楷書体-PRO" w:cs="HG正楷書体-PROO" w:hint="eastAsia"/>
          <w:b/>
          <w:color w:val="FF6600"/>
          <w:kern w:val="0"/>
          <w:szCs w:val="21"/>
        </w:rPr>
        <w:t>身体主義的人間観の克服</w:t>
      </w:r>
    </w:p>
    <w:p w:rsidR="000129A8" w:rsidRPr="00450518" w:rsidRDefault="000129A8" w:rsidP="000129A8">
      <w:pPr>
        <w:autoSpaceDE w:val="0"/>
        <w:autoSpaceDN w:val="0"/>
        <w:adjustRightInd w:val="0"/>
        <w:jc w:val="left"/>
        <w:rPr>
          <w:rFonts w:ascii="HG正楷書体-PRO" w:eastAsia="HG正楷書体-PRO" w:cs="HG正楷書体-PROO" w:hint="eastAsia"/>
          <w:b/>
          <w:color w:val="0000FF"/>
          <w:kern w:val="0"/>
          <w:szCs w:val="21"/>
        </w:rPr>
      </w:pPr>
      <w:r w:rsidRPr="00450518">
        <w:rPr>
          <w:rFonts w:ascii="HG正楷書体-PRO" w:eastAsia="HG正楷書体-PRO" w:cs="HG正楷書体-PRO" w:hint="eastAsia"/>
          <w:b/>
          <w:color w:val="0000FF"/>
          <w:w w:val="75"/>
          <w:kern w:val="0"/>
          <w:szCs w:val="21"/>
          <w:eastAsianLayout w:id="287969281" w:vert="1" w:vertCompress="1"/>
        </w:rPr>
        <w:t>121</w:t>
      </w:r>
      <w:r w:rsidRPr="00450518">
        <w:rPr>
          <w:rFonts w:ascii="HG正楷書体-PRO" w:eastAsia="HG正楷書体-PRO" w:cs="HG正楷書体-PROO" w:hint="eastAsia"/>
          <w:b/>
          <w:color w:val="0000FF"/>
          <w:kern w:val="0"/>
          <w:szCs w:val="21"/>
        </w:rPr>
        <w:t>人間をその身体に定めたる人の定めに挑み得るかは</w:t>
      </w:r>
    </w:p>
    <w:p w:rsidR="000129A8" w:rsidRPr="00450518" w:rsidRDefault="000129A8" w:rsidP="000129A8">
      <w:pPr>
        <w:autoSpaceDE w:val="0"/>
        <w:autoSpaceDN w:val="0"/>
        <w:adjustRightInd w:val="0"/>
        <w:jc w:val="left"/>
        <w:rPr>
          <w:rFonts w:ascii="HG正楷書体-PRO" w:eastAsia="HG正楷書体-PRO" w:cs="HG正楷書体-PROO" w:hint="eastAsia"/>
          <w:b/>
          <w:color w:val="FF6600"/>
          <w:kern w:val="0"/>
          <w:szCs w:val="21"/>
        </w:rPr>
      </w:pPr>
      <w:r w:rsidRPr="00450518">
        <w:rPr>
          <w:rFonts w:ascii="HG正楷書体-PRO" w:eastAsia="HG正楷書体-PRO" w:cs="HG正楷書体-PROO" w:hint="eastAsia"/>
          <w:b/>
          <w:color w:val="FF6600"/>
          <w:kern w:val="0"/>
          <w:szCs w:val="21"/>
        </w:rPr>
        <w:t>パース『人間記号論の試み』</w:t>
      </w:r>
    </w:p>
    <w:p w:rsidR="000129A8" w:rsidRPr="00450518" w:rsidRDefault="000129A8" w:rsidP="000129A8">
      <w:pPr>
        <w:autoSpaceDE w:val="0"/>
        <w:autoSpaceDN w:val="0"/>
        <w:adjustRightInd w:val="0"/>
        <w:jc w:val="left"/>
        <w:rPr>
          <w:rFonts w:ascii="HG正楷書体-PRO" w:eastAsia="HG正楷書体-PRO" w:cs="HG正楷書体-PROO" w:hint="eastAsia"/>
          <w:b/>
          <w:color w:val="0000FF"/>
          <w:kern w:val="0"/>
          <w:szCs w:val="21"/>
        </w:rPr>
      </w:pPr>
      <w:r w:rsidRPr="00450518">
        <w:rPr>
          <w:rFonts w:ascii="HG正楷書体-PRO" w:eastAsia="HG正楷書体-PRO" w:cs="HG正楷書体-PRO" w:hint="eastAsia"/>
          <w:b/>
          <w:color w:val="0000FF"/>
          <w:w w:val="75"/>
          <w:kern w:val="0"/>
          <w:szCs w:val="21"/>
          <w:eastAsianLayout w:id="287969282" w:vert="1" w:vertCompress="1"/>
        </w:rPr>
        <w:t>122</w:t>
      </w:r>
      <w:r w:rsidRPr="00450518">
        <w:rPr>
          <w:rFonts w:ascii="HG正楷書体-PRO" w:eastAsia="HG正楷書体-PRO" w:cs="HG正楷書体-PROO" w:hint="eastAsia"/>
          <w:b/>
          <w:color w:val="0000FF"/>
          <w:kern w:val="0"/>
          <w:szCs w:val="21"/>
        </w:rPr>
        <w:t>同義だと人と記号を結びたるイコールの文字輝けるかも</w:t>
      </w:r>
    </w:p>
    <w:p w:rsidR="000129A8" w:rsidRPr="00450518" w:rsidRDefault="000129A8" w:rsidP="000129A8">
      <w:pPr>
        <w:autoSpaceDE w:val="0"/>
        <w:autoSpaceDN w:val="0"/>
        <w:adjustRightInd w:val="0"/>
        <w:jc w:val="left"/>
        <w:rPr>
          <w:rFonts w:ascii="HG正楷書体-PRO" w:eastAsia="HG正楷書体-PRO" w:cs="HG正楷書体-PROO" w:hint="eastAsia"/>
          <w:b/>
          <w:color w:val="0000FF"/>
          <w:kern w:val="0"/>
          <w:szCs w:val="21"/>
        </w:rPr>
      </w:pPr>
      <w:r w:rsidRPr="00450518">
        <w:rPr>
          <w:rFonts w:ascii="HG正楷書体-PRO" w:eastAsia="HG正楷書体-PRO" w:cs="HG正楷書体-PRO" w:hint="eastAsia"/>
          <w:b/>
          <w:color w:val="0000FF"/>
          <w:w w:val="75"/>
          <w:kern w:val="0"/>
          <w:szCs w:val="21"/>
          <w:eastAsianLayout w:id="287969283" w:vert="1" w:vertCompress="1"/>
        </w:rPr>
        <w:t>123</w:t>
      </w:r>
      <w:r w:rsidRPr="00450518">
        <w:rPr>
          <w:rFonts w:ascii="HG正楷書体-PRO" w:eastAsia="HG正楷書体-PRO" w:cs="HG正楷書体-PROO" w:hint="eastAsia"/>
          <w:b/>
          <w:color w:val="0000FF"/>
          <w:kern w:val="0"/>
          <w:szCs w:val="21"/>
        </w:rPr>
        <w:t>考えるプロセスがある、その外に考える我あるのではなく。</w:t>
      </w:r>
    </w:p>
    <w:p w:rsidR="000129A8" w:rsidRPr="00450518" w:rsidRDefault="000129A8" w:rsidP="000129A8">
      <w:pPr>
        <w:autoSpaceDE w:val="0"/>
        <w:autoSpaceDN w:val="0"/>
        <w:adjustRightInd w:val="0"/>
        <w:jc w:val="left"/>
        <w:rPr>
          <w:rFonts w:ascii="HG正楷書体-PRO" w:eastAsia="HG正楷書体-PRO" w:cs="HG正楷書体-PROO" w:hint="eastAsia"/>
          <w:b/>
          <w:color w:val="0000FF"/>
          <w:kern w:val="0"/>
          <w:szCs w:val="21"/>
        </w:rPr>
      </w:pPr>
      <w:r w:rsidRPr="00450518">
        <w:rPr>
          <w:rFonts w:ascii="HG正楷書体-PRO" w:eastAsia="HG正楷書体-PRO" w:cs="HG正楷書体-PRO" w:hint="eastAsia"/>
          <w:b/>
          <w:color w:val="0000FF"/>
          <w:w w:val="75"/>
          <w:kern w:val="0"/>
          <w:szCs w:val="21"/>
          <w:eastAsianLayout w:id="287969536" w:vert="1" w:vertCompress="1"/>
        </w:rPr>
        <w:t>124</w:t>
      </w:r>
      <w:r w:rsidRPr="00450518">
        <w:rPr>
          <w:rFonts w:ascii="HG正楷書体-PRO" w:eastAsia="HG正楷書体-PRO" w:cs="HG正楷書体-PROO" w:hint="eastAsia"/>
          <w:b/>
          <w:color w:val="0000FF"/>
          <w:kern w:val="0"/>
          <w:szCs w:val="21"/>
        </w:rPr>
        <w:t>ものありてものを指すのが記号なり。記号の過程が思考なりけり。</w:t>
      </w:r>
    </w:p>
    <w:p w:rsidR="000129A8" w:rsidRPr="00450518" w:rsidRDefault="000129A8" w:rsidP="000129A8">
      <w:pPr>
        <w:autoSpaceDE w:val="0"/>
        <w:autoSpaceDN w:val="0"/>
        <w:adjustRightInd w:val="0"/>
        <w:jc w:val="left"/>
        <w:rPr>
          <w:rFonts w:ascii="HG正楷書体-PRO" w:eastAsia="HG正楷書体-PRO" w:cs="HG正楷書体-PROO" w:hint="eastAsia"/>
          <w:b/>
          <w:color w:val="0000FF"/>
          <w:kern w:val="0"/>
          <w:szCs w:val="21"/>
        </w:rPr>
      </w:pPr>
      <w:r w:rsidRPr="00450518">
        <w:rPr>
          <w:rFonts w:ascii="HG正楷書体-PRO" w:eastAsia="HG正楷書体-PRO" w:cs="HG正楷書体-PRO" w:hint="eastAsia"/>
          <w:b/>
          <w:color w:val="0000FF"/>
          <w:w w:val="75"/>
          <w:kern w:val="0"/>
          <w:szCs w:val="21"/>
          <w:eastAsianLayout w:id="287969537" w:vert="1" w:vertCompress="1"/>
        </w:rPr>
        <w:t>125</w:t>
      </w:r>
      <w:r w:rsidRPr="00450518">
        <w:rPr>
          <w:rFonts w:ascii="HG正楷書体-PRO" w:eastAsia="HG正楷書体-PRO" w:cs="HG正楷書体-PROO" w:hint="eastAsia"/>
          <w:b/>
          <w:color w:val="0000FF"/>
          <w:kern w:val="0"/>
          <w:szCs w:val="21"/>
        </w:rPr>
        <w:t>思考するそのプロセスが人ならば、人は記号とパースいうなり。</w:t>
      </w:r>
    </w:p>
    <w:p w:rsidR="000129A8" w:rsidRPr="00450518" w:rsidRDefault="000129A8" w:rsidP="000129A8">
      <w:pPr>
        <w:autoSpaceDE w:val="0"/>
        <w:autoSpaceDN w:val="0"/>
        <w:adjustRightInd w:val="0"/>
        <w:jc w:val="left"/>
        <w:rPr>
          <w:rFonts w:ascii="HG正楷書体-PRO" w:eastAsia="HG正楷書体-PRO" w:cs="HG正楷書体-PROO" w:hint="eastAsia"/>
          <w:b/>
          <w:color w:val="0000FF"/>
          <w:kern w:val="0"/>
          <w:szCs w:val="21"/>
        </w:rPr>
      </w:pPr>
      <w:r w:rsidRPr="00450518">
        <w:rPr>
          <w:rFonts w:ascii="HG正楷書体-PRO" w:eastAsia="HG正楷書体-PRO" w:cs="HG正楷書体-PRO" w:hint="eastAsia"/>
          <w:b/>
          <w:color w:val="0000FF"/>
          <w:w w:val="75"/>
          <w:kern w:val="0"/>
          <w:szCs w:val="21"/>
          <w:eastAsianLayout w:id="287969538" w:vert="1" w:vertCompress="1"/>
        </w:rPr>
        <w:t>126</w:t>
      </w:r>
      <w:r w:rsidRPr="00450518">
        <w:rPr>
          <w:rFonts w:ascii="HG正楷書体-PRO" w:eastAsia="HG正楷書体-PRO" w:cs="HG正楷書体-PROO" w:hint="eastAsia"/>
          <w:b/>
          <w:color w:val="0000FF"/>
          <w:kern w:val="0"/>
          <w:szCs w:val="21"/>
        </w:rPr>
        <w:t>経験に現れるのが物ならば、物なくしては経験もなし</w:t>
      </w:r>
    </w:p>
    <w:p w:rsidR="000129A8" w:rsidRPr="00450518" w:rsidRDefault="000129A8" w:rsidP="000129A8">
      <w:pPr>
        <w:autoSpaceDE w:val="0"/>
        <w:autoSpaceDN w:val="0"/>
        <w:adjustRightInd w:val="0"/>
        <w:jc w:val="left"/>
        <w:rPr>
          <w:rFonts w:ascii="HG正楷書体-PRO" w:eastAsia="HG正楷書体-PRO" w:cs="HG正楷書体-PROO" w:hint="eastAsia"/>
          <w:b/>
          <w:color w:val="0000FF"/>
          <w:kern w:val="0"/>
          <w:szCs w:val="21"/>
        </w:rPr>
      </w:pPr>
      <w:r w:rsidRPr="00450518">
        <w:rPr>
          <w:rFonts w:ascii="HG正楷書体-PRO" w:eastAsia="HG正楷書体-PRO" w:cs="HG正楷書体-PRO" w:hint="eastAsia"/>
          <w:b/>
          <w:color w:val="0000FF"/>
          <w:w w:val="75"/>
          <w:kern w:val="0"/>
          <w:szCs w:val="21"/>
          <w:eastAsianLayout w:id="287969792" w:vert="1" w:vertCompress="1"/>
        </w:rPr>
        <w:t>127</w:t>
      </w:r>
      <w:r w:rsidRPr="00450518">
        <w:rPr>
          <w:rFonts w:ascii="HG正楷書体-PRO" w:eastAsia="HG正楷書体-PRO" w:cs="HG正楷書体-PROO" w:hint="eastAsia"/>
          <w:b/>
          <w:color w:val="0000FF"/>
          <w:kern w:val="0"/>
          <w:szCs w:val="21"/>
        </w:rPr>
        <w:t>真理とは、知りたる意識と実在が一致すること科学なるかな</w:t>
      </w:r>
    </w:p>
    <w:p w:rsidR="000129A8" w:rsidRPr="00450518" w:rsidRDefault="000129A8" w:rsidP="000129A8">
      <w:pPr>
        <w:autoSpaceDE w:val="0"/>
        <w:autoSpaceDN w:val="0"/>
        <w:adjustRightInd w:val="0"/>
        <w:jc w:val="left"/>
        <w:rPr>
          <w:rFonts w:ascii="HG正楷書体-PRO" w:eastAsia="HG正楷書体-PRO" w:cs="HG正楷書体-PROO" w:hint="eastAsia"/>
          <w:b/>
          <w:color w:val="0000FF"/>
          <w:kern w:val="0"/>
          <w:szCs w:val="21"/>
        </w:rPr>
      </w:pPr>
      <w:r w:rsidRPr="00450518">
        <w:rPr>
          <w:rFonts w:ascii="HG正楷書体-PRO" w:eastAsia="HG正楷書体-PRO" w:cs="HG正楷書体-PRO" w:hint="eastAsia"/>
          <w:b/>
          <w:color w:val="0000FF"/>
          <w:w w:val="75"/>
          <w:kern w:val="0"/>
          <w:szCs w:val="21"/>
          <w:eastAsianLayout w:id="287969793" w:vert="1" w:vertCompress="1"/>
        </w:rPr>
        <w:t>128</w:t>
      </w:r>
      <w:r w:rsidRPr="00450518">
        <w:rPr>
          <w:rFonts w:ascii="HG正楷書体-PRO" w:eastAsia="HG正楷書体-PRO" w:cs="HG正楷書体-PROO" w:hint="eastAsia"/>
          <w:b/>
          <w:color w:val="0000FF"/>
          <w:kern w:val="0"/>
          <w:szCs w:val="21"/>
        </w:rPr>
        <w:t>物ありて姿現わすそのことと思考すること一つなるかな。</w:t>
      </w:r>
    </w:p>
    <w:sectPr w:rsidR="000129A8" w:rsidRPr="00450518" w:rsidSect="00F146A6">
      <w:footerReference w:type="default" r:id="rId10"/>
      <w:pgSz w:w="11906" w:h="16838"/>
      <w:pgMar w:top="1134" w:right="1134" w:bottom="1134" w:left="1134" w:header="851" w:footer="567" w:gutter="0"/>
      <w:cols w:num="3"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CBD" w:rsidRDefault="00974CBD">
      <w:r>
        <w:separator/>
      </w:r>
    </w:p>
  </w:endnote>
  <w:endnote w:type="continuationSeparator" w:id="0">
    <w:p w:rsidR="00974CBD" w:rsidRDefault="00974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正楷書体-PRO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900510"/>
      <w:docPartObj>
        <w:docPartGallery w:val="Page Numbers (Bottom of Page)"/>
        <w:docPartUnique/>
      </w:docPartObj>
    </w:sdtPr>
    <w:sdtEndPr/>
    <w:sdtContent>
      <w:p w:rsidR="00F146A6" w:rsidRDefault="00F146A6">
        <w:pPr>
          <w:pStyle w:val="a3"/>
          <w:jc w:val="center"/>
        </w:pPr>
      </w:p>
      <w:p w:rsidR="00F146A6" w:rsidRDefault="00F146A6">
        <w:pPr>
          <w:pStyle w:val="a3"/>
          <w:jc w:val="center"/>
        </w:pPr>
        <w:r>
          <w:fldChar w:fldCharType="begin"/>
        </w:r>
        <w:r>
          <w:instrText>PAGE   \* MERGEFORMAT</w:instrText>
        </w:r>
        <w:r>
          <w:fldChar w:fldCharType="separate"/>
        </w:r>
        <w:r w:rsidR="00974CBD" w:rsidRPr="00974CBD">
          <w:rPr>
            <w:noProof/>
            <w:lang w:val="ja-JP"/>
          </w:rPr>
          <w:t>1</w:t>
        </w:r>
        <w:r>
          <w:fldChar w:fldCharType="end"/>
        </w:r>
      </w:p>
    </w:sdtContent>
  </w:sdt>
  <w:p w:rsidR="00F146A6" w:rsidRDefault="00F146A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CBD" w:rsidRDefault="00974CBD">
      <w:r>
        <w:separator/>
      </w:r>
    </w:p>
  </w:footnote>
  <w:footnote w:type="continuationSeparator" w:id="0">
    <w:p w:rsidR="00974CBD" w:rsidRDefault="00974C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BBA"/>
    <w:rsid w:val="000119A7"/>
    <w:rsid w:val="000129A8"/>
    <w:rsid w:val="00126684"/>
    <w:rsid w:val="0014525B"/>
    <w:rsid w:val="001867B4"/>
    <w:rsid w:val="00450518"/>
    <w:rsid w:val="005F0BBA"/>
    <w:rsid w:val="00967C5B"/>
    <w:rsid w:val="00974CBD"/>
    <w:rsid w:val="00983C7A"/>
    <w:rsid w:val="00A01EBF"/>
    <w:rsid w:val="00A63FDA"/>
    <w:rsid w:val="00CB298A"/>
    <w:rsid w:val="00CE3C94"/>
    <w:rsid w:val="00D81392"/>
    <w:rsid w:val="00DC47C5"/>
    <w:rsid w:val="00F14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B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F0BBA"/>
    <w:pPr>
      <w:tabs>
        <w:tab w:val="center" w:pos="4252"/>
        <w:tab w:val="right" w:pos="8504"/>
      </w:tabs>
      <w:snapToGrid w:val="0"/>
    </w:pPr>
  </w:style>
  <w:style w:type="character" w:customStyle="1" w:styleId="a4">
    <w:name w:val="フッター (文字)"/>
    <w:basedOn w:val="a0"/>
    <w:link w:val="a3"/>
    <w:uiPriority w:val="99"/>
    <w:rsid w:val="005F0BBA"/>
  </w:style>
  <w:style w:type="character" w:styleId="HTML">
    <w:name w:val="HTML Typewriter"/>
    <w:basedOn w:val="a0"/>
    <w:uiPriority w:val="99"/>
    <w:semiHidden/>
    <w:unhideWhenUsed/>
    <w:rsid w:val="005F0BBA"/>
    <w:rPr>
      <w:rFonts w:ascii="ＭＳ ゴシック" w:eastAsia="ＭＳ ゴシック" w:hAnsi="ＭＳ ゴシック" w:cs="ＭＳ ゴシック"/>
      <w:sz w:val="24"/>
      <w:szCs w:val="24"/>
    </w:rPr>
  </w:style>
  <w:style w:type="character" w:styleId="a5">
    <w:name w:val="Hyperlink"/>
    <w:basedOn w:val="a0"/>
    <w:uiPriority w:val="99"/>
    <w:semiHidden/>
    <w:unhideWhenUsed/>
    <w:rsid w:val="005F0BBA"/>
    <w:rPr>
      <w:color w:val="0000FF"/>
      <w:u w:val="single"/>
    </w:rPr>
  </w:style>
  <w:style w:type="paragraph" w:styleId="a6">
    <w:name w:val="header"/>
    <w:basedOn w:val="a"/>
    <w:link w:val="a7"/>
    <w:uiPriority w:val="99"/>
    <w:unhideWhenUsed/>
    <w:rsid w:val="00DC47C5"/>
    <w:pPr>
      <w:tabs>
        <w:tab w:val="center" w:pos="4252"/>
        <w:tab w:val="right" w:pos="8504"/>
      </w:tabs>
      <w:snapToGrid w:val="0"/>
    </w:pPr>
  </w:style>
  <w:style w:type="character" w:customStyle="1" w:styleId="a7">
    <w:name w:val="ヘッダー (文字)"/>
    <w:basedOn w:val="a0"/>
    <w:link w:val="a6"/>
    <w:uiPriority w:val="99"/>
    <w:rsid w:val="00DC47C5"/>
  </w:style>
  <w:style w:type="paragraph" w:styleId="a8">
    <w:name w:val="Balloon Text"/>
    <w:basedOn w:val="a"/>
    <w:link w:val="a9"/>
    <w:uiPriority w:val="99"/>
    <w:semiHidden/>
    <w:unhideWhenUsed/>
    <w:rsid w:val="00A63F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3FD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B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F0BBA"/>
    <w:pPr>
      <w:tabs>
        <w:tab w:val="center" w:pos="4252"/>
        <w:tab w:val="right" w:pos="8504"/>
      </w:tabs>
      <w:snapToGrid w:val="0"/>
    </w:pPr>
  </w:style>
  <w:style w:type="character" w:customStyle="1" w:styleId="a4">
    <w:name w:val="フッター (文字)"/>
    <w:basedOn w:val="a0"/>
    <w:link w:val="a3"/>
    <w:uiPriority w:val="99"/>
    <w:rsid w:val="005F0BBA"/>
  </w:style>
  <w:style w:type="character" w:styleId="HTML">
    <w:name w:val="HTML Typewriter"/>
    <w:basedOn w:val="a0"/>
    <w:uiPriority w:val="99"/>
    <w:semiHidden/>
    <w:unhideWhenUsed/>
    <w:rsid w:val="005F0BBA"/>
    <w:rPr>
      <w:rFonts w:ascii="ＭＳ ゴシック" w:eastAsia="ＭＳ ゴシック" w:hAnsi="ＭＳ ゴシック" w:cs="ＭＳ ゴシック"/>
      <w:sz w:val="24"/>
      <w:szCs w:val="24"/>
    </w:rPr>
  </w:style>
  <w:style w:type="character" w:styleId="a5">
    <w:name w:val="Hyperlink"/>
    <w:basedOn w:val="a0"/>
    <w:uiPriority w:val="99"/>
    <w:semiHidden/>
    <w:unhideWhenUsed/>
    <w:rsid w:val="005F0BBA"/>
    <w:rPr>
      <w:color w:val="0000FF"/>
      <w:u w:val="single"/>
    </w:rPr>
  </w:style>
  <w:style w:type="paragraph" w:styleId="a6">
    <w:name w:val="header"/>
    <w:basedOn w:val="a"/>
    <w:link w:val="a7"/>
    <w:uiPriority w:val="99"/>
    <w:unhideWhenUsed/>
    <w:rsid w:val="00DC47C5"/>
    <w:pPr>
      <w:tabs>
        <w:tab w:val="center" w:pos="4252"/>
        <w:tab w:val="right" w:pos="8504"/>
      </w:tabs>
      <w:snapToGrid w:val="0"/>
    </w:pPr>
  </w:style>
  <w:style w:type="character" w:customStyle="1" w:styleId="a7">
    <w:name w:val="ヘッダー (文字)"/>
    <w:basedOn w:val="a0"/>
    <w:link w:val="a6"/>
    <w:uiPriority w:val="99"/>
    <w:rsid w:val="00DC47C5"/>
  </w:style>
  <w:style w:type="paragraph" w:styleId="a8">
    <w:name w:val="Balloon Text"/>
    <w:basedOn w:val="a"/>
    <w:link w:val="a9"/>
    <w:uiPriority w:val="99"/>
    <w:semiHidden/>
    <w:unhideWhenUsed/>
    <w:rsid w:val="00A63F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3F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jp/imgres?q=%E6%96%8E%E8%97%A4%E5%92%8C%E7%BE%A9&amp;um=1&amp;hl=ja&amp;sa=N&amp;tbo=d&amp;rlz=1T4GGHP_jaJP463JP463&amp;biw=1366&amp;bih=564&amp;tbm=isch&amp;tbnid=t9dNV1wT9mNR8M:&amp;imgrefurl=http://prcm.jp/album/379f7950556a/pic/15870379&amp;docid=Qerohc1kF2JyaM&amp;imgurl=http://pic.prepics-cdn.com/379f7950556a/15870379.jpeg&amp;w=480&amp;h=854&amp;ei=3VvnUMeGEMehkAWa1oCwAw&amp;zoom=1&amp;iact=hc&amp;vpx=636&amp;vpy=140&amp;dur=10726&amp;hovh=300&amp;hovw=168&amp;tx=75&amp;ty=196&amp;sig=112299704322793837767&amp;page=2&amp;tbnh=152&amp;tbnw=91&amp;start=27&amp;ndsp=35&amp;ved=1t:429,r:49,s:0,i:24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4</Pages>
  <Words>795</Words>
  <Characters>4535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yutaka</dc:creator>
  <cp:lastModifiedBy>yutaka</cp:lastModifiedBy>
  <cp:revision>6</cp:revision>
  <dcterms:created xsi:type="dcterms:W3CDTF">2012-12-30T10:39:00Z</dcterms:created>
  <dcterms:modified xsi:type="dcterms:W3CDTF">2013-01-04T23:23:00Z</dcterms:modified>
</cp:coreProperties>
</file>