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91" w:rsidRPr="00C65EED" w:rsidRDefault="0026507A" w:rsidP="00DF2491">
      <w:pPr>
        <w:widowControl/>
        <w:shd w:val="clear" w:color="auto" w:fill="F9F8F7"/>
        <w:spacing w:before="100" w:beforeAutospacing="1" w:after="100" w:afterAutospacing="1" w:line="360" w:lineRule="auto"/>
        <w:jc w:val="left"/>
        <w:rPr>
          <w:rFonts w:ascii="ＭＳ 明朝" w:eastAsia="ＭＳ 明朝" w:hAnsi="ＭＳ 明朝" w:cs="ＭＳ Ｐゴシック"/>
          <w:b/>
          <w:bCs/>
          <w:color w:val="000000" w:themeColor="text1"/>
          <w:kern w:val="0"/>
          <w:sz w:val="20"/>
          <w:szCs w:val="20"/>
        </w:rPr>
      </w:pPr>
      <w:r>
        <w:rPr>
          <w:rFonts w:ascii="ＭＳ 明朝" w:eastAsia="ＭＳ 明朝" w:hAnsi="ＭＳ 明朝" w:cs="ＭＳ Ｐゴシック" w:hint="eastAsia"/>
          <w:b/>
          <w:color w:val="00B050"/>
          <w:kern w:val="0"/>
          <w:sz w:val="28"/>
          <w:szCs w:val="28"/>
        </w:rPr>
        <w:t>週</w:t>
      </w:r>
      <w:r w:rsidR="00DF2491" w:rsidRPr="00236894">
        <w:rPr>
          <w:rFonts w:ascii="ＭＳ 明朝" w:eastAsia="ＭＳ 明朝" w:hAnsi="ＭＳ 明朝" w:cs="ＭＳ Ｐゴシック" w:hint="eastAsia"/>
          <w:b/>
          <w:color w:val="00B050"/>
          <w:kern w:val="0"/>
          <w:sz w:val="28"/>
          <w:szCs w:val="28"/>
        </w:rPr>
        <w:t>刊やすいゆたか</w:t>
      </w:r>
      <w:r w:rsidR="005D7CC8" w:rsidRPr="005D7CC8">
        <w:rPr>
          <w:rFonts w:ascii="ＭＳ 明朝" w:eastAsia="ＭＳ 明朝" w:hAnsi="ＭＳ 明朝" w:cs="ＭＳ Ｐゴシック" w:hint="eastAsia"/>
          <w:b/>
          <w:color w:val="00B050"/>
          <w:kern w:val="0"/>
          <w:sz w:val="28"/>
          <w:szCs w:val="28"/>
          <w:eastAsianLayout w:id="212480768" w:vert="1" w:vertCompress="1"/>
        </w:rPr>
        <w:t>63</w:t>
      </w:r>
      <w:r w:rsidR="004B2CCF">
        <w:rPr>
          <w:rFonts w:ascii="ＭＳ 明朝" w:eastAsia="ＭＳ 明朝" w:hAnsi="ＭＳ 明朝" w:cs="ＭＳ Ｐゴシック" w:hint="eastAsia"/>
          <w:b/>
          <w:color w:val="00B050"/>
          <w:kern w:val="0"/>
          <w:sz w:val="28"/>
          <w:szCs w:val="28"/>
        </w:rPr>
        <w:t>号</w:t>
      </w:r>
      <w:r w:rsidR="00DF2491" w:rsidRPr="00C65EED">
        <w:rPr>
          <w:rFonts w:ascii="ＭＳ 明朝" w:eastAsia="ＭＳ 明朝" w:hAnsi="ＭＳ 明朝" w:cs="ＭＳ Ｐゴシック" w:hint="eastAsia"/>
          <w:b/>
          <w:color w:val="0070C0"/>
          <w:kern w:val="0"/>
          <w:sz w:val="20"/>
          <w:szCs w:val="20"/>
          <w:eastAsianLayout w:id="170166016" w:vert="1" w:vertCompress="1"/>
        </w:rPr>
        <w:t>12</w:t>
      </w:r>
      <w:r w:rsidR="00DF2491" w:rsidRPr="00C65EED">
        <w:rPr>
          <w:rFonts w:ascii="ＭＳ 明朝" w:eastAsia="ＭＳ 明朝" w:hAnsi="ＭＳ 明朝" w:cs="ＭＳ Ｐゴシック" w:hint="eastAsia"/>
          <w:b/>
          <w:color w:val="0070C0"/>
          <w:kern w:val="0"/>
          <w:sz w:val="20"/>
          <w:szCs w:val="20"/>
        </w:rPr>
        <w:t>年</w:t>
      </w:r>
      <w:r w:rsidR="004B2CCF" w:rsidRPr="004B2CCF">
        <w:rPr>
          <w:rFonts w:ascii="ＭＳ 明朝" w:eastAsia="ＭＳ 明朝" w:hAnsi="ＭＳ 明朝" w:cs="ＭＳ Ｐゴシック" w:hint="eastAsia"/>
          <w:b/>
          <w:color w:val="0070C0"/>
          <w:kern w:val="0"/>
          <w:sz w:val="20"/>
          <w:szCs w:val="20"/>
          <w:eastAsianLayout w:id="204092161" w:vert="1" w:vertCompress="1"/>
        </w:rPr>
        <w:t>12</w:t>
      </w:r>
      <w:r w:rsidR="00DF2491" w:rsidRPr="00C65EED">
        <w:rPr>
          <w:rFonts w:ascii="ＭＳ 明朝" w:eastAsia="ＭＳ 明朝" w:hAnsi="ＭＳ 明朝" w:cs="ＭＳ Ｐゴシック" w:hint="eastAsia"/>
          <w:b/>
          <w:color w:val="0070C0"/>
          <w:kern w:val="0"/>
          <w:sz w:val="20"/>
          <w:szCs w:val="20"/>
        </w:rPr>
        <w:t>月</w:t>
      </w:r>
      <w:r w:rsidR="009D1FDE" w:rsidRPr="009D1FDE">
        <w:rPr>
          <w:rFonts w:ascii="ＭＳ 明朝" w:eastAsia="ＭＳ 明朝" w:hAnsi="ＭＳ 明朝" w:cs="ＭＳ Ｐゴシック" w:hint="eastAsia"/>
          <w:b/>
          <w:color w:val="0070C0"/>
          <w:kern w:val="0"/>
          <w:sz w:val="20"/>
          <w:szCs w:val="20"/>
          <w:eastAsianLayout w:id="207742720" w:vert="1" w:vertCompress="1"/>
        </w:rPr>
        <w:t>12</w:t>
      </w:r>
      <w:r w:rsidR="00DF2491" w:rsidRPr="00C65EED">
        <w:rPr>
          <w:rFonts w:ascii="ＭＳ 明朝" w:eastAsia="ＭＳ 明朝" w:hAnsi="ＭＳ 明朝" w:cs="ＭＳ Ｐゴシック" w:hint="eastAsia"/>
          <w:b/>
          <w:color w:val="0070C0"/>
          <w:kern w:val="0"/>
          <w:sz w:val="20"/>
          <w:szCs w:val="20"/>
        </w:rPr>
        <w:t>日</w:t>
      </w:r>
    </w:p>
    <w:p w:rsidR="005D7CC8" w:rsidRPr="005606A8" w:rsidRDefault="005D7CC8" w:rsidP="005D7CC8">
      <w:pPr>
        <w:ind w:firstLineChars="300" w:firstLine="723"/>
        <w:rPr>
          <w:rFonts w:hint="eastAsia"/>
          <w:b/>
          <w:sz w:val="28"/>
          <w:szCs w:val="28"/>
        </w:rPr>
      </w:pPr>
      <w:r>
        <w:rPr>
          <w:rFonts w:hint="eastAsia"/>
          <w:b/>
          <w:color w:val="00B050"/>
          <w:sz w:val="24"/>
          <w:szCs w:val="24"/>
        </w:rPr>
        <w:t>器官としてのメディア論</w:t>
      </w:r>
      <w:r w:rsidR="00DF2491" w:rsidRPr="00880735">
        <w:rPr>
          <w:rFonts w:hint="eastAsia"/>
          <w:b/>
          <w:color w:val="00B050"/>
          <w:sz w:val="24"/>
          <w:szCs w:val="24"/>
        </w:rPr>
        <w:t>．</w:t>
      </w:r>
      <w:r w:rsidR="00DF2491">
        <w:rPr>
          <w:b/>
          <w:color w:val="00B050"/>
          <w:sz w:val="24"/>
          <w:szCs w:val="24"/>
        </w:rPr>
        <w:br/>
      </w:r>
      <w:r w:rsidR="00F62543">
        <w:rPr>
          <w:rFonts w:ascii="Century" w:eastAsia="ＭＳ 明朝" w:hAnsi="Century" w:cs="Times New Roman"/>
          <w:szCs w:val="21"/>
        </w:rPr>
        <w:br/>
      </w:r>
      <w:r>
        <w:rPr>
          <w:rFonts w:hint="eastAsia"/>
          <w:b/>
          <w:szCs w:val="21"/>
        </w:rPr>
        <w:t xml:space="preserve">　　　　</w:t>
      </w:r>
      <w:r w:rsidRPr="005D7CC8">
        <w:rPr>
          <w:rFonts w:hint="eastAsia"/>
          <w:b/>
          <w:szCs w:val="21"/>
        </w:rPr>
        <w:t>１組織体フェティシズム論</w:t>
      </w:r>
    </w:p>
    <w:p w:rsidR="005D7CC8" w:rsidRDefault="005D7CC8" w:rsidP="005D7CC8"/>
    <w:p w:rsidR="005D7CC8" w:rsidRDefault="005D7CC8" w:rsidP="005D7CC8">
      <w:pPr>
        <w:rPr>
          <w:rFonts w:hint="eastAsia"/>
        </w:rPr>
      </w:pPr>
      <w:r>
        <w:rPr>
          <w:rFonts w:hint="eastAsia"/>
        </w:rPr>
        <w:t>川口：やすいさんは「器官としてのメディア」を論じるそうですが、「器官」というのは「機関」の誤りではないのですか？</w:t>
      </w:r>
    </w:p>
    <w:p w:rsidR="005D7CC8" w:rsidRDefault="005D7CC8" w:rsidP="005D7CC8">
      <w:pPr>
        <w:rPr>
          <w:rFonts w:hint="eastAsia"/>
        </w:rPr>
      </w:pPr>
      <w:r>
        <w:rPr>
          <w:rFonts w:hint="eastAsia"/>
        </w:rPr>
        <w:t>やすい：社会システム全体を一つの身体のごとく有機的な全体として捉えますと、メディアはその「器官」だということになります。</w:t>
      </w:r>
    </w:p>
    <w:p w:rsidR="005D7CC8" w:rsidRDefault="005D7CC8" w:rsidP="005D7CC8">
      <w:pPr>
        <w:rPr>
          <w:rFonts w:hint="eastAsia"/>
        </w:rPr>
      </w:pPr>
      <w:r>
        <w:rPr>
          <w:rFonts w:hint="eastAsia"/>
        </w:rPr>
        <w:t>川口：社会システム全体というのは抽象的ですね？個々の社会集団、例えば「家族」「会社」「地域社会」「国家」「人類社会」など様々なレベルで社会システムが機能していると思いますが、どれも生きた全体として有機的に結合しているというのですか？それじゃあ、やすいさんが「グラムシのフェティシズム論」で展開された「組織体フェティシズム」ではないですか？</w:t>
      </w:r>
    </w:p>
    <w:p w:rsidR="005D7CC8" w:rsidRDefault="005D7CC8" w:rsidP="005D7CC8">
      <w:pPr>
        <w:rPr>
          <w:rFonts w:hint="eastAsia"/>
        </w:rPr>
      </w:pPr>
      <w:r>
        <w:rPr>
          <w:rFonts w:hint="eastAsia"/>
        </w:rPr>
        <w:t>やすい：大なり小なり社会集団は、生きた全体として機能していると思います。ただ組織体によっては名前と実態のギャップがひどくて、とても大学や労働組合と呼べない実態に陥っている組織でも、「○○大学」「△△労働組合」という名前を付けていれば、それだけで大学や労働組合だと思</w:t>
      </w:r>
      <w:r>
        <w:rPr>
          <w:rFonts w:hint="eastAsia"/>
        </w:rPr>
        <w:lastRenderedPageBreak/>
        <w:t>い込んでありがたがっている態度が、組織体フェティシズムだということです。たとえそうしたインチキな組織でも、それなりの組織としての活動実態があり、その構成員の生活の再生産がなされていたりしますと、やはり有機的な全体として存在しているといえるでしょう。</w:t>
      </w:r>
      <w:r>
        <w:rPr>
          <w:rFonts w:hint="eastAsia"/>
        </w:rPr>
        <w:cr/>
      </w:r>
    </w:p>
    <w:p w:rsidR="005D7CC8" w:rsidRPr="005606A8" w:rsidRDefault="005D7CC8" w:rsidP="005D7CC8">
      <w:pPr>
        <w:ind w:firstLineChars="400" w:firstLine="964"/>
        <w:rPr>
          <w:rFonts w:hint="eastAsia"/>
          <w:b/>
          <w:sz w:val="24"/>
          <w:szCs w:val="24"/>
        </w:rPr>
      </w:pPr>
      <w:r>
        <w:rPr>
          <w:rFonts w:hint="eastAsia"/>
          <w:b/>
          <w:sz w:val="24"/>
          <w:szCs w:val="24"/>
        </w:rPr>
        <w:t>２</w:t>
      </w:r>
      <w:r w:rsidRPr="005606A8">
        <w:rPr>
          <w:rFonts w:hint="eastAsia"/>
          <w:b/>
          <w:sz w:val="24"/>
          <w:szCs w:val="24"/>
        </w:rPr>
        <w:t>有機体としての国家</w:t>
      </w:r>
    </w:p>
    <w:p w:rsidR="005D7CC8" w:rsidRDefault="005D7CC8" w:rsidP="005D7CC8"/>
    <w:p w:rsidR="005D7CC8" w:rsidRDefault="005D7CC8" w:rsidP="005D7CC8">
      <w:pPr>
        <w:rPr>
          <w:rFonts w:hint="eastAsia"/>
        </w:rPr>
      </w:pPr>
      <w:r>
        <w:rPr>
          <w:rFonts w:hint="eastAsia"/>
        </w:rPr>
        <w:t>川口：有機的な全体として存在するとは、その組織が死んでいないで、生物のように生きているということなんですか？</w:t>
      </w:r>
    </w:p>
    <w:p w:rsidR="005D7CC8" w:rsidRDefault="005D7CC8" w:rsidP="005D7CC8">
      <w:pPr>
        <w:rPr>
          <w:rFonts w:hint="eastAsia"/>
        </w:rPr>
      </w:pPr>
      <w:r>
        <w:rPr>
          <w:rFonts w:hint="eastAsia"/>
        </w:rPr>
        <w:t>やすい：ええそうです。この発想は、ホッブズ『リヴァイアサン』からきています。ホッブズによりますと、リヴァイアサンはコモンウェルス（国家）を指しているのですが、それは巨大で強大な人工機械人間なんです。神経中枢にあたる主権があって、それが国家の最高意志を決定します。そしてその指令で行政機構が働き、人民の活動を支配し、規制して、物資と貨幣を流通させ、その中から国家の維持に必要な分を徴収するわけです。人民は国家の活動に従う限りで、平和な暮らしを保証されるという仕組みです。人民はリヴァイアサンの細胞であり、行政機構は神経、道路は血管だと考えられます。</w:t>
      </w:r>
    </w:p>
    <w:p w:rsidR="005D7CC8" w:rsidRDefault="005D7CC8" w:rsidP="005D7CC8">
      <w:pPr>
        <w:rPr>
          <w:rFonts w:hint="eastAsia"/>
        </w:rPr>
      </w:pPr>
      <w:r>
        <w:rPr>
          <w:rFonts w:hint="eastAsia"/>
        </w:rPr>
        <w:t>川口：たしかに見事な比喩ですが、それは首のす</w:t>
      </w:r>
      <w:r>
        <w:rPr>
          <w:rFonts w:hint="eastAsia"/>
        </w:rPr>
        <w:lastRenderedPageBreak/>
        <w:t>げ替えをしたら国家は死んじゃうぞという脅しを含んでいて、絶対主義的専制政治を擁護するための論理として語っているわけでしょう。</w:t>
      </w:r>
    </w:p>
    <w:p w:rsidR="005D7CC8" w:rsidRDefault="005D7CC8" w:rsidP="005D7CC8">
      <w:pPr>
        <w:rPr>
          <w:rFonts w:hint="eastAsia"/>
        </w:rPr>
      </w:pPr>
      <w:r>
        <w:rPr>
          <w:rFonts w:hint="eastAsia"/>
        </w:rPr>
        <w:t>やすい：それはありますが、単なる方便じゃないんです。ホッブズを民主主義思想家として礼讃するホッブズファンがいますが、そういう人達は、独立した諸個人が共同して平和に生きるためにコモンウェルスを樹立したという、個人主義的国家成立論に市民的な自由主義を見いだして勝手に共感しているだけなんです。</w:t>
      </w:r>
    </w:p>
    <w:p w:rsidR="005D7CC8" w:rsidRDefault="005D7CC8" w:rsidP="005D7CC8">
      <w:pPr>
        <w:ind w:firstLineChars="100" w:firstLine="210"/>
        <w:rPr>
          <w:rFonts w:hint="eastAsia"/>
        </w:rPr>
      </w:pPr>
      <w:r>
        <w:rPr>
          <w:rFonts w:hint="eastAsia"/>
        </w:rPr>
        <w:t>ホッブズの真の狙いは国家成立後にあるのです。そうして自由な意志に基づいてできた国家にしても、征服によってできた国家と全く同様に、国家はリヴァイアサンだということなんです。</w:t>
      </w:r>
    </w:p>
    <w:p w:rsidR="005D7CC8" w:rsidRDefault="005D7CC8" w:rsidP="005D7CC8">
      <w:pPr>
        <w:ind w:firstLineChars="100" w:firstLine="210"/>
        <w:rPr>
          <w:rFonts w:hint="eastAsia"/>
        </w:rPr>
      </w:pPr>
      <w:r>
        <w:rPr>
          <w:rFonts w:hint="eastAsia"/>
        </w:rPr>
        <w:t>つまり強大なジャイアントであって、人民は主権者と国家意志に関して永久の代理契約を結んでいて、一切異議を唱えず、主権者の意志を自分たちの意志として受入れなければならないんだと説明しているんです。</w:t>
      </w:r>
    </w:p>
    <w:p w:rsidR="005D7CC8" w:rsidRDefault="005D7CC8" w:rsidP="005D7CC8">
      <w:pPr>
        <w:ind w:firstLineChars="100" w:firstLine="210"/>
        <w:rPr>
          <w:rFonts w:hint="eastAsia"/>
        </w:rPr>
      </w:pPr>
      <w:r>
        <w:rPr>
          <w:rFonts w:hint="eastAsia"/>
        </w:rPr>
        <w:t>そうでないと国家は生き物だから死んじゃって、元の自然状態つまり、「万人の万人に対する戦争状態」に逆戻りだぞと脅しています。これも単なる脅しじゃなくて、本気でそう考えているんです。</w:t>
      </w:r>
    </w:p>
    <w:p w:rsidR="005D7CC8" w:rsidRDefault="005D7CC8" w:rsidP="005D7CC8">
      <w:pPr>
        <w:rPr>
          <w:rFonts w:hint="eastAsia"/>
        </w:rPr>
      </w:pPr>
      <w:r>
        <w:rPr>
          <w:rFonts w:hint="eastAsia"/>
        </w:rPr>
        <w:t>川口：そういう国家を生き物、人工のジャイアントとして捉えることで、近代国家が人民から自立</w:t>
      </w:r>
      <w:r>
        <w:rPr>
          <w:rFonts w:hint="eastAsia"/>
        </w:rPr>
        <w:lastRenderedPageBreak/>
        <w:t>して人民を支配する姿をリアルに捉える効果は認めてもいいのですが、比喩ではなくて本気だとか、やすいさんまで同じように国家を生き物あるいはジャイアントと捉えるのは、大人げないような気がしますが。</w:t>
      </w:r>
    </w:p>
    <w:p w:rsidR="005D7CC8" w:rsidRDefault="005D7CC8" w:rsidP="005D7CC8"/>
    <w:p w:rsidR="005D7CC8" w:rsidRPr="005606A8" w:rsidRDefault="005D7CC8" w:rsidP="005D7CC8">
      <w:pPr>
        <w:rPr>
          <w:rFonts w:hint="eastAsia"/>
          <w:b/>
          <w:sz w:val="24"/>
          <w:szCs w:val="24"/>
        </w:rPr>
      </w:pPr>
      <w:r>
        <w:rPr>
          <w:rFonts w:hint="eastAsia"/>
        </w:rPr>
        <w:t xml:space="preserve">　</w:t>
      </w:r>
      <w:r>
        <w:rPr>
          <w:rFonts w:hint="eastAsia"/>
        </w:rPr>
        <w:t xml:space="preserve"> </w:t>
      </w:r>
      <w:r>
        <w:rPr>
          <w:rFonts w:hint="eastAsia"/>
        </w:rPr>
        <w:t xml:space="preserve">　　　　</w:t>
      </w:r>
      <w:r w:rsidRPr="005606A8">
        <w:rPr>
          <w:rFonts w:hint="eastAsia"/>
          <w:b/>
        </w:rPr>
        <w:t>３</w:t>
      </w:r>
      <w:r w:rsidRPr="005606A8">
        <w:rPr>
          <w:rFonts w:hint="eastAsia"/>
          <w:b/>
          <w:sz w:val="24"/>
          <w:szCs w:val="24"/>
        </w:rPr>
        <w:t>ポリス的人間論</w:t>
      </w:r>
    </w:p>
    <w:p w:rsidR="005D7CC8" w:rsidRDefault="005D7CC8" w:rsidP="005D7CC8"/>
    <w:p w:rsidR="005D7CC8" w:rsidRDefault="005D7CC8" w:rsidP="005D7CC8">
      <w:pPr>
        <w:rPr>
          <w:rFonts w:hint="eastAsia"/>
        </w:rPr>
      </w:pPr>
      <w:r>
        <w:rPr>
          <w:rFonts w:hint="eastAsia"/>
        </w:rPr>
        <w:t>やすい：それは人間観の問題です。既成の人間観では人間をどうしても身体的な諸個人の枠で捉える限界があった。マルクスにしたところで「人間の本質は、現実的には、社会的諸関係のアンサンブル（総和）である」としています。その場合マルクスの頭の中に思い浮かべている人間というのは、現実的な諸個人なんです。それぞれの人々はいろんな社会関係を取り結んでいて、その網の目の結束点だということです。言い換えれば、様々な社会関係をアンサンブル（重ね着）しているのが人間だということです。</w:t>
      </w:r>
    </w:p>
    <w:p w:rsidR="005D7CC8" w:rsidRDefault="005D7CC8" w:rsidP="005D7CC8">
      <w:pPr>
        <w:rPr>
          <w:rFonts w:hint="eastAsia"/>
        </w:rPr>
      </w:pPr>
      <w:r>
        <w:rPr>
          <w:rFonts w:hint="eastAsia"/>
        </w:rPr>
        <w:t>川口：個人から出発するブルジョワ個人主義的人間理解に対置して、アリストテレス的に全体から捉える「ポリス的人間」論の一変種として、「社会的諸関係のアンサンブル（総和）」を人間として捉えているんじゃないんですか。</w:t>
      </w:r>
    </w:p>
    <w:p w:rsidR="005D7CC8" w:rsidRDefault="005D7CC8" w:rsidP="005D7CC8">
      <w:pPr>
        <w:rPr>
          <w:rFonts w:hint="eastAsia"/>
        </w:rPr>
      </w:pPr>
      <w:r>
        <w:rPr>
          <w:rFonts w:hint="eastAsia"/>
        </w:rPr>
        <w:t>やすい：アリストテレスは正義論の中で展開しています。つまり市民が正義として認められるのはどういう場合かということです。それでアリストテレスは全体あっての部分、ポリスあっての市民だから、市民の正義は、まず一般的にはポリスの法を遵守することで、特殊的には、ポリスに対する貢献に比例して名誉や財産が与えられること、それからそれが損なわれた場合は法に基づいて裁判を通して、調整されることだとしているわけです。ですから、人間はポリス的存在だと言っているけれど、端的にポリスが人間だと言っているわけではないわけです。</w:t>
      </w:r>
    </w:p>
    <w:p w:rsidR="005D7CC8" w:rsidRDefault="005D7CC8" w:rsidP="005D7CC8">
      <w:pPr>
        <w:rPr>
          <w:rFonts w:hint="eastAsia"/>
        </w:rPr>
      </w:pPr>
      <w:r>
        <w:rPr>
          <w:rFonts w:hint="eastAsia"/>
        </w:rPr>
        <w:t>川口：そりゃ当たり前ですよ。（笑い）人間が集まってポリスを造るんであって、人間がポリスに成るわけじゃありません。ポリスは人間を統合する組織であって、決して人間それ自体じゃないでしょう。</w:t>
      </w:r>
    </w:p>
    <w:p w:rsidR="005D7CC8" w:rsidRDefault="005D7CC8" w:rsidP="005D7CC8"/>
    <w:p w:rsidR="005D7CC8" w:rsidRPr="005606A8" w:rsidRDefault="005D7CC8" w:rsidP="005D7CC8">
      <w:pPr>
        <w:ind w:firstLineChars="100" w:firstLine="211"/>
        <w:rPr>
          <w:rFonts w:hint="eastAsia"/>
          <w:b/>
          <w:sz w:val="24"/>
          <w:szCs w:val="24"/>
        </w:rPr>
      </w:pPr>
      <w:r w:rsidRPr="005606A8">
        <w:rPr>
          <w:rFonts w:hint="eastAsia"/>
          <w:b/>
        </w:rPr>
        <w:t>４</w:t>
      </w:r>
      <w:r w:rsidRPr="005606A8">
        <w:rPr>
          <w:rFonts w:hint="eastAsia"/>
          <w:b/>
          <w:sz w:val="24"/>
          <w:szCs w:val="24"/>
        </w:rPr>
        <w:t>国家身体の器官としてのメディア</w:t>
      </w:r>
    </w:p>
    <w:p w:rsidR="005D7CC8" w:rsidRDefault="005D7CC8" w:rsidP="005D7CC8"/>
    <w:p w:rsidR="005D7CC8" w:rsidRDefault="005D7CC8" w:rsidP="005D7CC8">
      <w:pPr>
        <w:rPr>
          <w:rFonts w:hint="eastAsia"/>
        </w:rPr>
      </w:pPr>
      <w:r>
        <w:rPr>
          <w:rFonts w:hint="eastAsia"/>
        </w:rPr>
        <w:t>やすい：だからホッブズは、そうした当たり前の人間観念を突破したんですよ。それでコモンウェルスはリヴァイアサンだというわけです。ホッブズの本領はそこにあるんで、決して民主主義や自由主義の先駆者たるところにあるわけじゃないんです。ところがこれを見事な比喩だとしか評価しない人が多いですね。でもホッブズの成果を踏まえて、スペンサーは国家有機体説をイェリネックは国家法人説を展開しています。</w:t>
      </w:r>
    </w:p>
    <w:p w:rsidR="005D7CC8" w:rsidRDefault="005D7CC8" w:rsidP="005D7CC8">
      <w:pPr>
        <w:rPr>
          <w:rFonts w:hint="eastAsia"/>
        </w:rPr>
      </w:pPr>
      <w:r>
        <w:rPr>
          <w:rFonts w:hint="eastAsia"/>
        </w:rPr>
        <w:t>川口：なるほどスペンサーの国家有機体説やイェリネックの国家法人説が、国家を生き物や法的人格と捉える場合は、あながち比喩とは言えませんね。でも人間と法人とは全く同一とは言えないでしょう。</w:t>
      </w:r>
    </w:p>
    <w:p w:rsidR="005D7CC8" w:rsidRDefault="005D7CC8" w:rsidP="005D7CC8">
      <w:pPr>
        <w:rPr>
          <w:rFonts w:hint="eastAsia"/>
        </w:rPr>
      </w:pPr>
      <w:r>
        <w:rPr>
          <w:rFonts w:hint="eastAsia"/>
        </w:rPr>
        <w:t>やすい：それは定義の問題です。川口さんが「人間」と言われる時に、身体的な個人をイメージされておられるから、人間と法人は別だと言うことになるのです。人間を意思決定器官を持ち、自らの自己保存の為に活動する存在ということにすれば、人間の中に「社会集団」や「個人」が含まれることになるでしょう。</w:t>
      </w:r>
    </w:p>
    <w:p w:rsidR="005D7CC8" w:rsidRDefault="005D7CC8" w:rsidP="005D7CC8">
      <w:pPr>
        <w:rPr>
          <w:rFonts w:hint="eastAsia"/>
        </w:rPr>
      </w:pPr>
      <w:r>
        <w:rPr>
          <w:rFonts w:hint="eastAsia"/>
        </w:rPr>
        <w:t>川口：そのように定義することの意義がどこにあるのかが分かりませんね。</w:t>
      </w:r>
    </w:p>
    <w:p w:rsidR="005D7CC8" w:rsidRDefault="005D7CC8" w:rsidP="005D7CC8">
      <w:pPr>
        <w:rPr>
          <w:rFonts w:hint="eastAsia"/>
        </w:rPr>
      </w:pPr>
      <w:r>
        <w:rPr>
          <w:rFonts w:hint="eastAsia"/>
        </w:rPr>
        <w:t>やすい：それで本題と関係するのですが、メディアを国家なり組織体なり個人なりの器官として捉えることができるのです。</w:t>
      </w:r>
    </w:p>
    <w:p w:rsidR="005D7CC8" w:rsidRDefault="005D7CC8" w:rsidP="005D7CC8">
      <w:pPr>
        <w:rPr>
          <w:rFonts w:hint="eastAsia"/>
        </w:rPr>
      </w:pPr>
      <w:r>
        <w:rPr>
          <w:rFonts w:hint="eastAsia"/>
        </w:rPr>
        <w:t>川口：国家を身体として捉えれば、情報は国家の神経であるメディアによって身体の各部位にいる人民に伝えられるわけですから当然ですね。その場合、国家というものは意志決定機関である主権からの意志を伝えるわけですから、国家的なメディアだけが国家の神経になり、民間のメディアは国家身体のメディアに含まれないことになりませんか。</w:t>
      </w:r>
    </w:p>
    <w:p w:rsidR="005D7CC8" w:rsidRDefault="005D7CC8" w:rsidP="005D7CC8">
      <w:pPr>
        <w:rPr>
          <w:rFonts w:hint="eastAsia"/>
        </w:rPr>
      </w:pPr>
      <w:r>
        <w:rPr>
          <w:rFonts w:hint="eastAsia"/>
        </w:rPr>
        <w:t>やすい：ホッブズの国家では言論・表現の自由などに関して、主権者がいくらでも制限を加えてもいいことになっています。つまり人民は主権者の意志の本人は自分であることを無条件に認める契約を結んでいることになっているのです。</w:t>
      </w:r>
    </w:p>
    <w:p w:rsidR="005D7CC8" w:rsidRDefault="005D7CC8" w:rsidP="005D7CC8">
      <w:pPr>
        <w:rPr>
          <w:rFonts w:hint="eastAsia"/>
        </w:rPr>
      </w:pPr>
      <w:r>
        <w:rPr>
          <w:rFonts w:hint="eastAsia"/>
        </w:rPr>
        <w:t>川口：主権者の意志の本人は人民自身だということは、表面的な君主主権の底に人民主権が存在するという主張じゃないのですか。</w:t>
      </w:r>
    </w:p>
    <w:p w:rsidR="00E902A1" w:rsidRDefault="005D7CC8" w:rsidP="005D7CC8">
      <w:pPr>
        <w:rPr>
          <w:rFonts w:hint="eastAsia"/>
        </w:rPr>
      </w:pPr>
      <w:r>
        <w:rPr>
          <w:rFonts w:hint="eastAsia"/>
        </w:rPr>
        <w:t>やすい：そういう荒唐無稽な解釈をする人がホッブズ研究の大家にもいるようですが、ホッブズによれば、人民は国家意志の決定権を契約で、永久に主権者に代理してもらっているので、君主の意志決定過程に介入したり、意志決定の内容にクレームをつけることを権利としては一切認められていないのです。</w:t>
      </w:r>
    </w:p>
    <w:p w:rsidR="005D7CC8" w:rsidRDefault="005D7CC8" w:rsidP="00E902A1">
      <w:pPr>
        <w:ind w:firstLineChars="100" w:firstLine="210"/>
        <w:rPr>
          <w:rFonts w:hint="eastAsia"/>
        </w:rPr>
      </w:pPr>
      <w:bookmarkStart w:id="0" w:name="_GoBack"/>
      <w:bookmarkEnd w:id="0"/>
      <w:r>
        <w:rPr>
          <w:rFonts w:hint="eastAsia"/>
        </w:rPr>
        <w:t>ただし国家は人民を細胞にする有機的全体ですから、人民が生産・流通・消費などの経済的活動やその他の文化的活動を行う為に必要な情報を伝達する民間のメディアも、国家身体の一部に含まれていると言えます。でも民間メディアの活動はあくまで主権者の許容する範囲に制限されています。</w:t>
      </w:r>
    </w:p>
    <w:p w:rsidR="001C7DCF" w:rsidRPr="005D7CC8" w:rsidRDefault="001C7DCF" w:rsidP="005D7CC8">
      <w:pPr>
        <w:ind w:firstLineChars="300" w:firstLine="630"/>
        <w:rPr>
          <w:rFonts w:ascii="Century" w:eastAsia="ＭＳ 明朝" w:hAnsi="Century" w:cs="Times New Roman"/>
          <w:szCs w:val="21"/>
        </w:rPr>
      </w:pPr>
    </w:p>
    <w:p w:rsidR="00BD7342" w:rsidRPr="004F6E7D" w:rsidRDefault="00BD7342" w:rsidP="004F6E7D">
      <w:pPr>
        <w:ind w:firstLineChars="100" w:firstLine="210"/>
        <w:rPr>
          <w:rFonts w:ascii="Century" w:eastAsia="ＭＳ 明朝" w:hAnsi="Century" w:cs="Times New Roman"/>
          <w:szCs w:val="21"/>
        </w:rPr>
      </w:pPr>
    </w:p>
    <w:p w:rsidR="00217758" w:rsidRPr="00217758" w:rsidRDefault="00217758" w:rsidP="00217758">
      <w:pPr>
        <w:ind w:firstLineChars="100" w:firstLine="241"/>
        <w:rPr>
          <w:rFonts w:ascii="HG正楷書体-PRO" w:eastAsia="HG正楷書体-PRO" w:hAnsi="Century" w:cs="Times New Roman"/>
          <w:b/>
          <w:color w:val="0070C0"/>
          <w:sz w:val="24"/>
          <w:szCs w:val="24"/>
        </w:rPr>
      </w:pPr>
      <w:r w:rsidRPr="00217758">
        <w:rPr>
          <w:rFonts w:ascii="HG正楷書体-PRO" w:eastAsia="HG正楷書体-PRO" w:hAnsi="Century" w:cs="Times New Roman" w:hint="eastAsia"/>
          <w:b/>
          <w:color w:val="0070C0"/>
          <w:sz w:val="24"/>
          <w:szCs w:val="24"/>
        </w:rPr>
        <w:t>やすいゆたか短歌集―歌の栞</w:t>
      </w:r>
      <w:r w:rsidR="004F6E7D" w:rsidRPr="004F6E7D">
        <w:rPr>
          <w:rFonts w:ascii="HG正楷書体-PRO" w:eastAsia="HG正楷書体-PRO" w:hAnsi="Century" w:cs="Times New Roman" w:hint="eastAsia"/>
          <w:b/>
          <w:color w:val="0070C0"/>
          <w:sz w:val="24"/>
          <w:szCs w:val="24"/>
          <w:eastAsianLayout w:id="207755264" w:vert="1" w:vertCompress="1"/>
        </w:rPr>
        <w:t>55</w:t>
      </w:r>
      <w:r w:rsidR="004F6E7D">
        <w:rPr>
          <w:rFonts w:ascii="HG正楷書体-PRO" w:eastAsia="HG正楷書体-PRO" w:hAnsi="Century" w:cs="Times New Roman" w:hint="eastAsia"/>
          <w:b/>
          <w:color w:val="0070C0"/>
          <w:sz w:val="24"/>
          <w:szCs w:val="24"/>
        </w:rPr>
        <w:t>～</w:t>
      </w:r>
      <w:r w:rsidR="009F535C" w:rsidRPr="009F535C">
        <w:rPr>
          <w:rFonts w:ascii="HG正楷書体-PRO" w:eastAsia="HG正楷書体-PRO" w:hAnsi="Century" w:cs="Times New Roman" w:hint="eastAsia"/>
          <w:b/>
          <w:color w:val="0070C0"/>
          <w:sz w:val="24"/>
          <w:szCs w:val="24"/>
          <w:eastAsianLayout w:id="207762944" w:vert="1" w:vertCompress="1"/>
        </w:rPr>
        <w:t>82</w:t>
      </w:r>
    </w:p>
    <w:sectPr w:rsidR="00217758" w:rsidRPr="00217758" w:rsidSect="00AF31CE">
      <w:footerReference w:type="default" r:id="rId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68" w:rsidRDefault="00A97A68" w:rsidP="00236894">
      <w:r>
        <w:separator/>
      </w:r>
    </w:p>
  </w:endnote>
  <w:endnote w:type="continuationSeparator" w:id="0">
    <w:p w:rsidR="00A97A68" w:rsidRDefault="00A97A68" w:rsidP="0023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9398"/>
      <w:docPartObj>
        <w:docPartGallery w:val="Page Numbers (Bottom of Page)"/>
        <w:docPartUnique/>
      </w:docPartObj>
    </w:sdtPr>
    <w:sdtEndPr/>
    <w:sdtContent>
      <w:p w:rsidR="009B4F56" w:rsidRDefault="009B4F56">
        <w:pPr>
          <w:pStyle w:val="a7"/>
          <w:jc w:val="center"/>
        </w:pPr>
        <w:r>
          <w:fldChar w:fldCharType="begin"/>
        </w:r>
        <w:r>
          <w:instrText>PAGE   \* MERGEFORMAT</w:instrText>
        </w:r>
        <w:r>
          <w:fldChar w:fldCharType="separate"/>
        </w:r>
        <w:r w:rsidR="00A97A68" w:rsidRPr="00A97A68">
          <w:rPr>
            <w:noProof/>
            <w:lang w:val="ja-JP"/>
          </w:rPr>
          <w:t>1</w:t>
        </w:r>
        <w:r>
          <w:fldChar w:fldCharType="end"/>
        </w:r>
      </w:p>
    </w:sdtContent>
  </w:sdt>
  <w:p w:rsidR="009B4F56" w:rsidRDefault="009B4F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68" w:rsidRDefault="00A97A68" w:rsidP="00236894">
      <w:r>
        <w:separator/>
      </w:r>
    </w:p>
  </w:footnote>
  <w:footnote w:type="continuationSeparator" w:id="0">
    <w:p w:rsidR="00A97A68" w:rsidRDefault="00A97A68" w:rsidP="00236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C7D"/>
    <w:multiLevelType w:val="hybridMultilevel"/>
    <w:tmpl w:val="5C82436A"/>
    <w:lvl w:ilvl="0" w:tplc="000874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BE1282"/>
    <w:multiLevelType w:val="hybridMultilevel"/>
    <w:tmpl w:val="6E5069AA"/>
    <w:lvl w:ilvl="0" w:tplc="F2CE5A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2B4019"/>
    <w:multiLevelType w:val="hybridMultilevel"/>
    <w:tmpl w:val="E4B24526"/>
    <w:lvl w:ilvl="0" w:tplc="5450FB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975261"/>
    <w:multiLevelType w:val="hybridMultilevel"/>
    <w:tmpl w:val="3A8A1A5A"/>
    <w:lvl w:ilvl="0" w:tplc="20EE92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4"/>
    <w:rsid w:val="00012A6F"/>
    <w:rsid w:val="0001461B"/>
    <w:rsid w:val="00022900"/>
    <w:rsid w:val="00075636"/>
    <w:rsid w:val="0008432C"/>
    <w:rsid w:val="00091C70"/>
    <w:rsid w:val="00097C07"/>
    <w:rsid w:val="000A28A3"/>
    <w:rsid w:val="000A41FB"/>
    <w:rsid w:val="000E1407"/>
    <w:rsid w:val="000E1A6D"/>
    <w:rsid w:val="000E3E59"/>
    <w:rsid w:val="00103A0A"/>
    <w:rsid w:val="0010634A"/>
    <w:rsid w:val="001259B1"/>
    <w:rsid w:val="001355FF"/>
    <w:rsid w:val="00146FF3"/>
    <w:rsid w:val="00162E30"/>
    <w:rsid w:val="00164285"/>
    <w:rsid w:val="00176D51"/>
    <w:rsid w:val="00185C5A"/>
    <w:rsid w:val="001A7C9D"/>
    <w:rsid w:val="001B2BCC"/>
    <w:rsid w:val="001C7DCF"/>
    <w:rsid w:val="00210821"/>
    <w:rsid w:val="00217758"/>
    <w:rsid w:val="00236894"/>
    <w:rsid w:val="002421B7"/>
    <w:rsid w:val="002429F6"/>
    <w:rsid w:val="0026507A"/>
    <w:rsid w:val="002B74A9"/>
    <w:rsid w:val="002C1303"/>
    <w:rsid w:val="002C54F2"/>
    <w:rsid w:val="002D27AA"/>
    <w:rsid w:val="002E090B"/>
    <w:rsid w:val="00305A2B"/>
    <w:rsid w:val="003242B0"/>
    <w:rsid w:val="00325FC4"/>
    <w:rsid w:val="00386BF1"/>
    <w:rsid w:val="003945DB"/>
    <w:rsid w:val="003A4A19"/>
    <w:rsid w:val="003D1152"/>
    <w:rsid w:val="003D59E8"/>
    <w:rsid w:val="003E3024"/>
    <w:rsid w:val="00432FA9"/>
    <w:rsid w:val="00450764"/>
    <w:rsid w:val="004604BB"/>
    <w:rsid w:val="004640EB"/>
    <w:rsid w:val="0046627A"/>
    <w:rsid w:val="00487449"/>
    <w:rsid w:val="004A0DD0"/>
    <w:rsid w:val="004B2CCF"/>
    <w:rsid w:val="004D3BCE"/>
    <w:rsid w:val="004F1100"/>
    <w:rsid w:val="004F6E7D"/>
    <w:rsid w:val="0054526C"/>
    <w:rsid w:val="00560B21"/>
    <w:rsid w:val="00586EDC"/>
    <w:rsid w:val="00586F94"/>
    <w:rsid w:val="0059083D"/>
    <w:rsid w:val="005C164C"/>
    <w:rsid w:val="005D4451"/>
    <w:rsid w:val="005D7CC8"/>
    <w:rsid w:val="005E0320"/>
    <w:rsid w:val="00674D2A"/>
    <w:rsid w:val="00682D3E"/>
    <w:rsid w:val="0068532B"/>
    <w:rsid w:val="006A4B16"/>
    <w:rsid w:val="006B3B52"/>
    <w:rsid w:val="006D6269"/>
    <w:rsid w:val="00712577"/>
    <w:rsid w:val="007207A0"/>
    <w:rsid w:val="00723B18"/>
    <w:rsid w:val="0073179B"/>
    <w:rsid w:val="007917F0"/>
    <w:rsid w:val="007C6F8A"/>
    <w:rsid w:val="007E20B2"/>
    <w:rsid w:val="007E7326"/>
    <w:rsid w:val="008008E4"/>
    <w:rsid w:val="00804CD7"/>
    <w:rsid w:val="0082293A"/>
    <w:rsid w:val="0085359D"/>
    <w:rsid w:val="00854FF8"/>
    <w:rsid w:val="00871E49"/>
    <w:rsid w:val="00880735"/>
    <w:rsid w:val="00892486"/>
    <w:rsid w:val="008B27B5"/>
    <w:rsid w:val="008C2F30"/>
    <w:rsid w:val="008C76C0"/>
    <w:rsid w:val="008D3A40"/>
    <w:rsid w:val="0090739C"/>
    <w:rsid w:val="00923563"/>
    <w:rsid w:val="009244D6"/>
    <w:rsid w:val="00930D6F"/>
    <w:rsid w:val="0096656B"/>
    <w:rsid w:val="009730AA"/>
    <w:rsid w:val="00974A50"/>
    <w:rsid w:val="009808A9"/>
    <w:rsid w:val="00990DA3"/>
    <w:rsid w:val="009A1B5B"/>
    <w:rsid w:val="009A2C6F"/>
    <w:rsid w:val="009A4D85"/>
    <w:rsid w:val="009A7F1D"/>
    <w:rsid w:val="009B4F56"/>
    <w:rsid w:val="009C5946"/>
    <w:rsid w:val="009D1FDE"/>
    <w:rsid w:val="009E17A4"/>
    <w:rsid w:val="009F535C"/>
    <w:rsid w:val="00A0019D"/>
    <w:rsid w:val="00A14EE1"/>
    <w:rsid w:val="00A41398"/>
    <w:rsid w:val="00A50EF7"/>
    <w:rsid w:val="00A53C6A"/>
    <w:rsid w:val="00A909F9"/>
    <w:rsid w:val="00A97A68"/>
    <w:rsid w:val="00AD1933"/>
    <w:rsid w:val="00AF31CE"/>
    <w:rsid w:val="00B2104E"/>
    <w:rsid w:val="00B319AF"/>
    <w:rsid w:val="00B71AE1"/>
    <w:rsid w:val="00B738C2"/>
    <w:rsid w:val="00BA669C"/>
    <w:rsid w:val="00BB0FB7"/>
    <w:rsid w:val="00BB16BF"/>
    <w:rsid w:val="00BD447A"/>
    <w:rsid w:val="00BD7342"/>
    <w:rsid w:val="00BF1E0E"/>
    <w:rsid w:val="00C13F42"/>
    <w:rsid w:val="00C15B07"/>
    <w:rsid w:val="00C2198F"/>
    <w:rsid w:val="00C26803"/>
    <w:rsid w:val="00C32766"/>
    <w:rsid w:val="00C4459B"/>
    <w:rsid w:val="00C65EED"/>
    <w:rsid w:val="00C70D4C"/>
    <w:rsid w:val="00C71C8A"/>
    <w:rsid w:val="00C94AA8"/>
    <w:rsid w:val="00C97722"/>
    <w:rsid w:val="00CA02EB"/>
    <w:rsid w:val="00CB1A8B"/>
    <w:rsid w:val="00CC6949"/>
    <w:rsid w:val="00CD275F"/>
    <w:rsid w:val="00D579D8"/>
    <w:rsid w:val="00D6586E"/>
    <w:rsid w:val="00D913F0"/>
    <w:rsid w:val="00DB63D6"/>
    <w:rsid w:val="00DF2491"/>
    <w:rsid w:val="00E009F2"/>
    <w:rsid w:val="00E05960"/>
    <w:rsid w:val="00E11781"/>
    <w:rsid w:val="00E155B3"/>
    <w:rsid w:val="00E344BE"/>
    <w:rsid w:val="00E44130"/>
    <w:rsid w:val="00E5114E"/>
    <w:rsid w:val="00E902A1"/>
    <w:rsid w:val="00E90835"/>
    <w:rsid w:val="00E93616"/>
    <w:rsid w:val="00EC112C"/>
    <w:rsid w:val="00EE1CCD"/>
    <w:rsid w:val="00EE4456"/>
    <w:rsid w:val="00EF25BF"/>
    <w:rsid w:val="00EF57A3"/>
    <w:rsid w:val="00F25D2A"/>
    <w:rsid w:val="00F2698D"/>
    <w:rsid w:val="00F27604"/>
    <w:rsid w:val="00F32336"/>
    <w:rsid w:val="00F62543"/>
    <w:rsid w:val="00F667B1"/>
    <w:rsid w:val="00F7185A"/>
    <w:rsid w:val="00F91107"/>
    <w:rsid w:val="00F93202"/>
    <w:rsid w:val="00FC437B"/>
    <w:rsid w:val="00FE7320"/>
    <w:rsid w:val="00FF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894"/>
    <w:rPr>
      <w:rFonts w:asciiTheme="majorHAnsi" w:eastAsiaTheme="majorEastAsia" w:hAnsiTheme="majorHAnsi" w:cstheme="majorBidi"/>
      <w:sz w:val="18"/>
      <w:szCs w:val="18"/>
    </w:rPr>
  </w:style>
  <w:style w:type="paragraph" w:styleId="a5">
    <w:name w:val="header"/>
    <w:basedOn w:val="a"/>
    <w:link w:val="a6"/>
    <w:uiPriority w:val="99"/>
    <w:unhideWhenUsed/>
    <w:rsid w:val="00236894"/>
    <w:pPr>
      <w:tabs>
        <w:tab w:val="center" w:pos="4252"/>
        <w:tab w:val="right" w:pos="8504"/>
      </w:tabs>
      <w:snapToGrid w:val="0"/>
    </w:pPr>
  </w:style>
  <w:style w:type="character" w:customStyle="1" w:styleId="a6">
    <w:name w:val="ヘッダー (文字)"/>
    <w:basedOn w:val="a0"/>
    <w:link w:val="a5"/>
    <w:uiPriority w:val="99"/>
    <w:rsid w:val="00236894"/>
  </w:style>
  <w:style w:type="paragraph" w:styleId="a7">
    <w:name w:val="footer"/>
    <w:basedOn w:val="a"/>
    <w:link w:val="a8"/>
    <w:uiPriority w:val="99"/>
    <w:unhideWhenUsed/>
    <w:rsid w:val="00236894"/>
    <w:pPr>
      <w:tabs>
        <w:tab w:val="center" w:pos="4252"/>
        <w:tab w:val="right" w:pos="8504"/>
      </w:tabs>
      <w:snapToGrid w:val="0"/>
    </w:pPr>
  </w:style>
  <w:style w:type="character" w:customStyle="1" w:styleId="a8">
    <w:name w:val="フッター (文字)"/>
    <w:basedOn w:val="a0"/>
    <w:link w:val="a7"/>
    <w:uiPriority w:val="99"/>
    <w:rsid w:val="00236894"/>
  </w:style>
  <w:style w:type="character" w:styleId="a9">
    <w:name w:val="Hyperlink"/>
    <w:basedOn w:val="a0"/>
    <w:uiPriority w:val="99"/>
    <w:unhideWhenUsed/>
    <w:rsid w:val="00C2198F"/>
    <w:rPr>
      <w:color w:val="0000FF" w:themeColor="hyperlink"/>
      <w:u w:val="single"/>
    </w:rPr>
  </w:style>
  <w:style w:type="paragraph" w:styleId="aa">
    <w:name w:val="List Paragraph"/>
    <w:basedOn w:val="a"/>
    <w:uiPriority w:val="34"/>
    <w:qFormat/>
    <w:rsid w:val="007E7326"/>
    <w:pPr>
      <w:ind w:leftChars="400" w:left="840"/>
    </w:pPr>
  </w:style>
  <w:style w:type="paragraph" w:styleId="Web">
    <w:name w:val="Normal (Web)"/>
    <w:basedOn w:val="a"/>
    <w:uiPriority w:val="99"/>
    <w:semiHidden/>
    <w:unhideWhenUsed/>
    <w:rsid w:val="004A0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894"/>
    <w:rPr>
      <w:rFonts w:asciiTheme="majorHAnsi" w:eastAsiaTheme="majorEastAsia" w:hAnsiTheme="majorHAnsi" w:cstheme="majorBidi"/>
      <w:sz w:val="18"/>
      <w:szCs w:val="18"/>
    </w:rPr>
  </w:style>
  <w:style w:type="paragraph" w:styleId="a5">
    <w:name w:val="header"/>
    <w:basedOn w:val="a"/>
    <w:link w:val="a6"/>
    <w:uiPriority w:val="99"/>
    <w:unhideWhenUsed/>
    <w:rsid w:val="00236894"/>
    <w:pPr>
      <w:tabs>
        <w:tab w:val="center" w:pos="4252"/>
        <w:tab w:val="right" w:pos="8504"/>
      </w:tabs>
      <w:snapToGrid w:val="0"/>
    </w:pPr>
  </w:style>
  <w:style w:type="character" w:customStyle="1" w:styleId="a6">
    <w:name w:val="ヘッダー (文字)"/>
    <w:basedOn w:val="a0"/>
    <w:link w:val="a5"/>
    <w:uiPriority w:val="99"/>
    <w:rsid w:val="00236894"/>
  </w:style>
  <w:style w:type="paragraph" w:styleId="a7">
    <w:name w:val="footer"/>
    <w:basedOn w:val="a"/>
    <w:link w:val="a8"/>
    <w:uiPriority w:val="99"/>
    <w:unhideWhenUsed/>
    <w:rsid w:val="00236894"/>
    <w:pPr>
      <w:tabs>
        <w:tab w:val="center" w:pos="4252"/>
        <w:tab w:val="right" w:pos="8504"/>
      </w:tabs>
      <w:snapToGrid w:val="0"/>
    </w:pPr>
  </w:style>
  <w:style w:type="character" w:customStyle="1" w:styleId="a8">
    <w:name w:val="フッター (文字)"/>
    <w:basedOn w:val="a0"/>
    <w:link w:val="a7"/>
    <w:uiPriority w:val="99"/>
    <w:rsid w:val="00236894"/>
  </w:style>
  <w:style w:type="character" w:styleId="a9">
    <w:name w:val="Hyperlink"/>
    <w:basedOn w:val="a0"/>
    <w:uiPriority w:val="99"/>
    <w:unhideWhenUsed/>
    <w:rsid w:val="00C2198F"/>
    <w:rPr>
      <w:color w:val="0000FF" w:themeColor="hyperlink"/>
      <w:u w:val="single"/>
    </w:rPr>
  </w:style>
  <w:style w:type="paragraph" w:styleId="aa">
    <w:name w:val="List Paragraph"/>
    <w:basedOn w:val="a"/>
    <w:uiPriority w:val="34"/>
    <w:qFormat/>
    <w:rsid w:val="007E7326"/>
    <w:pPr>
      <w:ind w:leftChars="400" w:left="840"/>
    </w:pPr>
  </w:style>
  <w:style w:type="paragraph" w:styleId="Web">
    <w:name w:val="Normal (Web)"/>
    <w:basedOn w:val="a"/>
    <w:uiPriority w:val="99"/>
    <w:semiHidden/>
    <w:unhideWhenUsed/>
    <w:rsid w:val="004A0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50287">
      <w:bodyDiv w:val="1"/>
      <w:marLeft w:val="0"/>
      <w:marRight w:val="0"/>
      <w:marTop w:val="0"/>
      <w:marBottom w:val="0"/>
      <w:divBdr>
        <w:top w:val="none" w:sz="0" w:space="0" w:color="auto"/>
        <w:left w:val="none" w:sz="0" w:space="0" w:color="auto"/>
        <w:bottom w:val="none" w:sz="0" w:space="0" w:color="auto"/>
        <w:right w:val="none" w:sz="0" w:space="0" w:color="auto"/>
      </w:divBdr>
      <w:divsChild>
        <w:div w:id="902790620">
          <w:marLeft w:val="0"/>
          <w:marRight w:val="0"/>
          <w:marTop w:val="0"/>
          <w:marBottom w:val="0"/>
          <w:divBdr>
            <w:top w:val="none" w:sz="0" w:space="0" w:color="auto"/>
            <w:left w:val="none" w:sz="0" w:space="0" w:color="auto"/>
            <w:bottom w:val="none" w:sz="0" w:space="0" w:color="auto"/>
            <w:right w:val="none" w:sz="0" w:space="0" w:color="auto"/>
          </w:divBdr>
        </w:div>
      </w:divsChild>
    </w:div>
    <w:div w:id="476804058">
      <w:bodyDiv w:val="1"/>
      <w:marLeft w:val="0"/>
      <w:marRight w:val="0"/>
      <w:marTop w:val="0"/>
      <w:marBottom w:val="0"/>
      <w:divBdr>
        <w:top w:val="none" w:sz="0" w:space="0" w:color="auto"/>
        <w:left w:val="none" w:sz="0" w:space="0" w:color="auto"/>
        <w:bottom w:val="none" w:sz="0" w:space="0" w:color="auto"/>
        <w:right w:val="none" w:sz="0" w:space="0" w:color="auto"/>
      </w:divBdr>
      <w:divsChild>
        <w:div w:id="2066028293">
          <w:marLeft w:val="0"/>
          <w:marRight w:val="0"/>
          <w:marTop w:val="0"/>
          <w:marBottom w:val="0"/>
          <w:divBdr>
            <w:top w:val="none" w:sz="0" w:space="0" w:color="auto"/>
            <w:left w:val="none" w:sz="0" w:space="0" w:color="auto"/>
            <w:bottom w:val="none" w:sz="0" w:space="0" w:color="auto"/>
            <w:right w:val="none" w:sz="0" w:space="0" w:color="auto"/>
          </w:divBdr>
        </w:div>
      </w:divsChild>
    </w:div>
    <w:div w:id="482157341">
      <w:bodyDiv w:val="1"/>
      <w:marLeft w:val="0"/>
      <w:marRight w:val="0"/>
      <w:marTop w:val="0"/>
      <w:marBottom w:val="0"/>
      <w:divBdr>
        <w:top w:val="none" w:sz="0" w:space="0" w:color="auto"/>
        <w:left w:val="none" w:sz="0" w:space="0" w:color="auto"/>
        <w:bottom w:val="none" w:sz="0" w:space="0" w:color="auto"/>
        <w:right w:val="none" w:sz="0" w:space="0" w:color="auto"/>
      </w:divBdr>
      <w:divsChild>
        <w:div w:id="574054190">
          <w:marLeft w:val="0"/>
          <w:marRight w:val="0"/>
          <w:marTop w:val="0"/>
          <w:marBottom w:val="0"/>
          <w:divBdr>
            <w:top w:val="none" w:sz="0" w:space="0" w:color="auto"/>
            <w:left w:val="none" w:sz="0" w:space="0" w:color="auto"/>
            <w:bottom w:val="none" w:sz="0" w:space="0" w:color="auto"/>
            <w:right w:val="none" w:sz="0" w:space="0" w:color="auto"/>
          </w:divBdr>
          <w:divsChild>
            <w:div w:id="1038046584">
              <w:marLeft w:val="0"/>
              <w:marRight w:val="0"/>
              <w:marTop w:val="0"/>
              <w:marBottom w:val="0"/>
              <w:divBdr>
                <w:top w:val="single" w:sz="2" w:space="12" w:color="E2E2CF"/>
                <w:left w:val="single" w:sz="6" w:space="19" w:color="E2E2CF"/>
                <w:bottom w:val="single" w:sz="6" w:space="12" w:color="E2E2CF"/>
                <w:right w:val="single" w:sz="6" w:space="19" w:color="E2E2CF"/>
              </w:divBdr>
            </w:div>
          </w:divsChild>
        </w:div>
      </w:divsChild>
    </w:div>
    <w:div w:id="526992255">
      <w:bodyDiv w:val="1"/>
      <w:marLeft w:val="0"/>
      <w:marRight w:val="0"/>
      <w:marTop w:val="0"/>
      <w:marBottom w:val="0"/>
      <w:divBdr>
        <w:top w:val="none" w:sz="0" w:space="0" w:color="auto"/>
        <w:left w:val="none" w:sz="0" w:space="0" w:color="auto"/>
        <w:bottom w:val="none" w:sz="0" w:space="0" w:color="auto"/>
        <w:right w:val="none" w:sz="0" w:space="0" w:color="auto"/>
      </w:divBdr>
    </w:div>
    <w:div w:id="833909237">
      <w:bodyDiv w:val="1"/>
      <w:marLeft w:val="0"/>
      <w:marRight w:val="0"/>
      <w:marTop w:val="0"/>
      <w:marBottom w:val="0"/>
      <w:divBdr>
        <w:top w:val="none" w:sz="0" w:space="0" w:color="auto"/>
        <w:left w:val="none" w:sz="0" w:space="0" w:color="auto"/>
        <w:bottom w:val="none" w:sz="0" w:space="0" w:color="auto"/>
        <w:right w:val="none" w:sz="0" w:space="0" w:color="auto"/>
      </w:divBdr>
    </w:div>
    <w:div w:id="1790274103">
      <w:bodyDiv w:val="1"/>
      <w:marLeft w:val="0"/>
      <w:marRight w:val="0"/>
      <w:marTop w:val="0"/>
      <w:marBottom w:val="0"/>
      <w:divBdr>
        <w:top w:val="none" w:sz="0" w:space="0" w:color="auto"/>
        <w:left w:val="none" w:sz="0" w:space="0" w:color="auto"/>
        <w:bottom w:val="none" w:sz="0" w:space="0" w:color="auto"/>
        <w:right w:val="none" w:sz="0" w:space="0" w:color="auto"/>
      </w:divBdr>
      <w:divsChild>
        <w:div w:id="628557147">
          <w:marLeft w:val="0"/>
          <w:marRight w:val="0"/>
          <w:marTop w:val="0"/>
          <w:marBottom w:val="0"/>
          <w:divBdr>
            <w:top w:val="none" w:sz="0" w:space="0" w:color="auto"/>
            <w:left w:val="none" w:sz="0" w:space="0" w:color="auto"/>
            <w:bottom w:val="none" w:sz="0" w:space="0" w:color="auto"/>
            <w:right w:val="none" w:sz="0" w:space="0" w:color="auto"/>
          </w:divBdr>
        </w:div>
      </w:divsChild>
    </w:div>
    <w:div w:id="1852794719">
      <w:bodyDiv w:val="1"/>
      <w:marLeft w:val="0"/>
      <w:marRight w:val="0"/>
      <w:marTop w:val="0"/>
      <w:marBottom w:val="0"/>
      <w:divBdr>
        <w:top w:val="none" w:sz="0" w:space="0" w:color="auto"/>
        <w:left w:val="none" w:sz="0" w:space="0" w:color="auto"/>
        <w:bottom w:val="none" w:sz="0" w:space="0" w:color="auto"/>
        <w:right w:val="none" w:sz="0" w:space="0" w:color="auto"/>
      </w:divBdr>
    </w:div>
    <w:div w:id="1897160838">
      <w:bodyDiv w:val="1"/>
      <w:marLeft w:val="0"/>
      <w:marRight w:val="0"/>
      <w:marTop w:val="0"/>
      <w:marBottom w:val="0"/>
      <w:divBdr>
        <w:top w:val="none" w:sz="0" w:space="0" w:color="auto"/>
        <w:left w:val="none" w:sz="0" w:space="0" w:color="auto"/>
        <w:bottom w:val="none" w:sz="0" w:space="0" w:color="auto"/>
        <w:right w:val="none" w:sz="0" w:space="0" w:color="auto"/>
      </w:divBdr>
      <w:divsChild>
        <w:div w:id="2120417710">
          <w:marLeft w:val="0"/>
          <w:marRight w:val="0"/>
          <w:marTop w:val="0"/>
          <w:marBottom w:val="0"/>
          <w:divBdr>
            <w:top w:val="none" w:sz="0" w:space="0" w:color="auto"/>
            <w:left w:val="none" w:sz="0" w:space="0" w:color="auto"/>
            <w:bottom w:val="none" w:sz="0" w:space="0" w:color="auto"/>
            <w:right w:val="none" w:sz="0" w:space="0" w:color="auto"/>
          </w:divBdr>
          <w:divsChild>
            <w:div w:id="241263209">
              <w:marLeft w:val="0"/>
              <w:marRight w:val="0"/>
              <w:marTop w:val="0"/>
              <w:marBottom w:val="0"/>
              <w:divBdr>
                <w:top w:val="none" w:sz="0" w:space="0" w:color="auto"/>
                <w:left w:val="none" w:sz="0" w:space="0" w:color="auto"/>
                <w:bottom w:val="none" w:sz="0" w:space="0" w:color="auto"/>
                <w:right w:val="none" w:sz="0" w:space="0" w:color="auto"/>
              </w:divBdr>
              <w:divsChild>
                <w:div w:id="1290669337">
                  <w:marLeft w:val="0"/>
                  <w:marRight w:val="0"/>
                  <w:marTop w:val="0"/>
                  <w:marBottom w:val="0"/>
                  <w:divBdr>
                    <w:top w:val="none" w:sz="0" w:space="0" w:color="auto"/>
                    <w:left w:val="none" w:sz="0" w:space="0" w:color="auto"/>
                    <w:bottom w:val="none" w:sz="0" w:space="0" w:color="auto"/>
                    <w:right w:val="none" w:sz="0" w:space="0" w:color="auto"/>
                  </w:divBdr>
                  <w:divsChild>
                    <w:div w:id="1108937183">
                      <w:marLeft w:val="0"/>
                      <w:marRight w:val="0"/>
                      <w:marTop w:val="0"/>
                      <w:marBottom w:val="0"/>
                      <w:divBdr>
                        <w:top w:val="none" w:sz="0" w:space="0" w:color="auto"/>
                        <w:left w:val="none" w:sz="0" w:space="0" w:color="auto"/>
                        <w:bottom w:val="none" w:sz="0" w:space="0" w:color="auto"/>
                        <w:right w:val="none" w:sz="0" w:space="0" w:color="auto"/>
                      </w:divBdr>
                      <w:divsChild>
                        <w:div w:id="1201478980">
                          <w:marLeft w:val="0"/>
                          <w:marRight w:val="0"/>
                          <w:marTop w:val="0"/>
                          <w:marBottom w:val="0"/>
                          <w:divBdr>
                            <w:top w:val="none" w:sz="0" w:space="0" w:color="auto"/>
                            <w:left w:val="none" w:sz="0" w:space="0" w:color="auto"/>
                            <w:bottom w:val="none" w:sz="0" w:space="0" w:color="auto"/>
                            <w:right w:val="none" w:sz="0" w:space="0" w:color="auto"/>
                          </w:divBdr>
                          <w:divsChild>
                            <w:div w:id="1073551911">
                              <w:marLeft w:val="0"/>
                              <w:marRight w:val="0"/>
                              <w:marTop w:val="0"/>
                              <w:marBottom w:val="0"/>
                              <w:divBdr>
                                <w:top w:val="none" w:sz="0" w:space="0" w:color="auto"/>
                                <w:left w:val="none" w:sz="0" w:space="0" w:color="auto"/>
                                <w:bottom w:val="none" w:sz="0" w:space="0" w:color="auto"/>
                                <w:right w:val="none" w:sz="0" w:space="0" w:color="auto"/>
                              </w:divBdr>
                              <w:divsChild>
                                <w:div w:id="1389963208">
                                  <w:marLeft w:val="0"/>
                                  <w:marRight w:val="0"/>
                                  <w:marTop w:val="0"/>
                                  <w:marBottom w:val="0"/>
                                  <w:divBdr>
                                    <w:top w:val="none" w:sz="0" w:space="0" w:color="auto"/>
                                    <w:left w:val="none" w:sz="0" w:space="0" w:color="auto"/>
                                    <w:bottom w:val="none" w:sz="0" w:space="0" w:color="auto"/>
                                    <w:right w:val="none" w:sz="0" w:space="0" w:color="auto"/>
                                  </w:divBdr>
                                  <w:divsChild>
                                    <w:div w:id="1936859477">
                                      <w:marLeft w:val="0"/>
                                      <w:marRight w:val="0"/>
                                      <w:marTop w:val="0"/>
                                      <w:marBottom w:val="0"/>
                                      <w:divBdr>
                                        <w:top w:val="none" w:sz="0" w:space="0" w:color="auto"/>
                                        <w:left w:val="none" w:sz="0" w:space="0" w:color="auto"/>
                                        <w:bottom w:val="none" w:sz="0" w:space="0" w:color="auto"/>
                                        <w:right w:val="none" w:sz="0" w:space="0" w:color="auto"/>
                                      </w:divBdr>
                                      <w:divsChild>
                                        <w:div w:id="2051219708">
                                          <w:marLeft w:val="0"/>
                                          <w:marRight w:val="0"/>
                                          <w:marTop w:val="0"/>
                                          <w:marBottom w:val="0"/>
                                          <w:divBdr>
                                            <w:top w:val="none" w:sz="0" w:space="0" w:color="auto"/>
                                            <w:left w:val="none" w:sz="0" w:space="0" w:color="auto"/>
                                            <w:bottom w:val="none" w:sz="0" w:space="0" w:color="auto"/>
                                            <w:right w:val="none" w:sz="0" w:space="0" w:color="auto"/>
                                          </w:divBdr>
                                          <w:divsChild>
                                            <w:div w:id="673848088">
                                              <w:marLeft w:val="0"/>
                                              <w:marRight w:val="0"/>
                                              <w:marTop w:val="0"/>
                                              <w:marBottom w:val="0"/>
                                              <w:divBdr>
                                                <w:top w:val="none" w:sz="0" w:space="0" w:color="auto"/>
                                                <w:left w:val="none" w:sz="0" w:space="0" w:color="auto"/>
                                                <w:bottom w:val="none" w:sz="0" w:space="0" w:color="auto"/>
                                                <w:right w:val="none" w:sz="0" w:space="0" w:color="auto"/>
                                              </w:divBdr>
                                              <w:divsChild>
                                                <w:div w:id="862472431">
                                                  <w:marLeft w:val="0"/>
                                                  <w:marRight w:val="0"/>
                                                  <w:marTop w:val="0"/>
                                                  <w:marBottom w:val="0"/>
                                                  <w:divBdr>
                                                    <w:top w:val="none" w:sz="0" w:space="0" w:color="auto"/>
                                                    <w:left w:val="none" w:sz="0" w:space="0" w:color="auto"/>
                                                    <w:bottom w:val="none" w:sz="0" w:space="0" w:color="auto"/>
                                                    <w:right w:val="none" w:sz="0" w:space="0" w:color="auto"/>
                                                  </w:divBdr>
                                                  <w:divsChild>
                                                    <w:div w:id="1704675184">
                                                      <w:marLeft w:val="0"/>
                                                      <w:marRight w:val="0"/>
                                                      <w:marTop w:val="0"/>
                                                      <w:marBottom w:val="450"/>
                                                      <w:divBdr>
                                                        <w:top w:val="single" w:sz="6" w:space="12" w:color="DDDDDD"/>
                                                        <w:left w:val="single" w:sz="6" w:space="0" w:color="DDDDDD"/>
                                                        <w:bottom w:val="single" w:sz="6" w:space="12" w:color="DDDDDD"/>
                                                        <w:right w:val="single" w:sz="6" w:space="0" w:color="DDDDDD"/>
                                                      </w:divBdr>
                                                      <w:divsChild>
                                                        <w:div w:id="1440679756">
                                                          <w:marLeft w:val="0"/>
                                                          <w:marRight w:val="0"/>
                                                          <w:marTop w:val="0"/>
                                                          <w:marBottom w:val="0"/>
                                                          <w:divBdr>
                                                            <w:top w:val="none" w:sz="0" w:space="0" w:color="auto"/>
                                                            <w:left w:val="none" w:sz="0" w:space="0" w:color="auto"/>
                                                            <w:bottom w:val="none" w:sz="0" w:space="0" w:color="auto"/>
                                                            <w:right w:val="none" w:sz="0" w:space="0" w:color="auto"/>
                                                          </w:divBdr>
                                                          <w:divsChild>
                                                            <w:div w:id="1832674767">
                                                              <w:marLeft w:val="0"/>
                                                              <w:marRight w:val="0"/>
                                                              <w:marTop w:val="0"/>
                                                              <w:marBottom w:val="0"/>
                                                              <w:divBdr>
                                                                <w:top w:val="none" w:sz="0" w:space="0" w:color="auto"/>
                                                                <w:left w:val="none" w:sz="0" w:space="0" w:color="auto"/>
                                                                <w:bottom w:val="none" w:sz="0" w:space="0" w:color="auto"/>
                                                                <w:right w:val="none" w:sz="0" w:space="0" w:color="auto"/>
                                                              </w:divBdr>
                                                              <w:divsChild>
                                                                <w:div w:id="1597977364">
                                                                  <w:marLeft w:val="435"/>
                                                                  <w:marRight w:val="435"/>
                                                                  <w:marTop w:val="0"/>
                                                                  <w:marBottom w:val="0"/>
                                                                  <w:divBdr>
                                                                    <w:top w:val="none" w:sz="0" w:space="0" w:color="auto"/>
                                                                    <w:left w:val="single" w:sz="36" w:space="8" w:color="E4E4E4"/>
                                                                    <w:bottom w:val="none" w:sz="0" w:space="0" w:color="auto"/>
                                                                    <w:right w:val="none" w:sz="0" w:space="0" w:color="auto"/>
                                                                  </w:divBdr>
                                                                  <w:divsChild>
                                                                    <w:div w:id="394788960">
                                                                      <w:marLeft w:val="0"/>
                                                                      <w:marRight w:val="0"/>
                                                                      <w:marTop w:val="0"/>
                                                                      <w:marBottom w:val="0"/>
                                                                      <w:divBdr>
                                                                        <w:top w:val="none" w:sz="0" w:space="0" w:color="auto"/>
                                                                        <w:left w:val="none" w:sz="0" w:space="0" w:color="auto"/>
                                                                        <w:bottom w:val="none" w:sz="0" w:space="0" w:color="auto"/>
                                                                        <w:right w:val="none" w:sz="0" w:space="0" w:color="auto"/>
                                                                      </w:divBdr>
                                                                    </w:div>
                                                                  </w:divsChild>
                                                                </w:div>
                                                                <w:div w:id="2081708655">
                                                                  <w:marLeft w:val="0"/>
                                                                  <w:marRight w:val="0"/>
                                                                  <w:marTop w:val="0"/>
                                                                  <w:marBottom w:val="0"/>
                                                                  <w:divBdr>
                                                                    <w:top w:val="none" w:sz="0" w:space="0" w:color="auto"/>
                                                                    <w:left w:val="none" w:sz="0" w:space="0" w:color="auto"/>
                                                                    <w:bottom w:val="none" w:sz="0" w:space="0" w:color="auto"/>
                                                                    <w:right w:val="none" w:sz="0" w:space="0" w:color="auto"/>
                                                                  </w:divBdr>
                                                                  <w:divsChild>
                                                                    <w:div w:id="2087605387">
                                                                      <w:marLeft w:val="435"/>
                                                                      <w:marRight w:val="435"/>
                                                                      <w:marTop w:val="0"/>
                                                                      <w:marBottom w:val="0"/>
                                                                      <w:divBdr>
                                                                        <w:top w:val="none" w:sz="0" w:space="0" w:color="auto"/>
                                                                        <w:left w:val="none" w:sz="0" w:space="0" w:color="auto"/>
                                                                        <w:bottom w:val="none" w:sz="0" w:space="0" w:color="auto"/>
                                                                        <w:right w:val="none" w:sz="0" w:space="0" w:color="auto"/>
                                                                      </w:divBdr>
                                                                      <w:divsChild>
                                                                        <w:div w:id="770704846">
                                                                          <w:marLeft w:val="0"/>
                                                                          <w:marRight w:val="0"/>
                                                                          <w:marTop w:val="0"/>
                                                                          <w:marBottom w:val="0"/>
                                                                          <w:divBdr>
                                                                            <w:top w:val="none" w:sz="0" w:space="0" w:color="auto"/>
                                                                            <w:left w:val="none" w:sz="0" w:space="0" w:color="auto"/>
                                                                            <w:bottom w:val="none" w:sz="0" w:space="0" w:color="auto"/>
                                                                            <w:right w:val="none" w:sz="0" w:space="0" w:color="auto"/>
                                                                          </w:divBdr>
                                                                        </w:div>
                                                                        <w:div w:id="11609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大阪経済大学</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hb05068</dc:creator>
  <cp:lastModifiedBy>yutaka</cp:lastModifiedBy>
  <cp:revision>3</cp:revision>
  <dcterms:created xsi:type="dcterms:W3CDTF">2012-12-11T23:59:00Z</dcterms:created>
  <dcterms:modified xsi:type="dcterms:W3CDTF">2012-12-21T00:02:00Z</dcterms:modified>
</cp:coreProperties>
</file>